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92" w:rsidRPr="00FC6E79" w:rsidRDefault="003E4A36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C6E7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D4792" w:rsidRPr="00FC6E7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A20DB" w:rsidRPr="00FC6E7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0D4792" w:rsidRPr="00FC6E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0D4792" w:rsidRPr="00FC6E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75AB" w:rsidRPr="00FC6E79">
        <w:rPr>
          <w:rFonts w:ascii="TH SarabunPSK" w:hAnsi="TH SarabunPSK" w:cs="TH SarabunPSK"/>
          <w:b/>
          <w:bCs/>
          <w:sz w:val="32"/>
          <w:szCs w:val="32"/>
          <w:cs/>
        </w:rPr>
        <w:t>มอบเครื่องมือแพทย์ให้กับ 7 โรงพยาบาล ในจังหวัดกาญจนบุรี</w:t>
      </w:r>
    </w:p>
    <w:p w:rsidR="009B2FC0" w:rsidRPr="00FC6E79" w:rsidRDefault="009B2FC0" w:rsidP="000D7829">
      <w:pPr>
        <w:pStyle w:val="a4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FC6E79">
        <w:rPr>
          <w:rFonts w:ascii="TH SarabunPSK" w:hAnsi="TH SarabunPSK" w:cs="TH SarabunPSK"/>
          <w:b/>
          <w:bCs/>
          <w:sz w:val="32"/>
          <w:szCs w:val="32"/>
        </w:rPr>
        <w:t>Janpan</w:t>
      </w:r>
      <w:proofErr w:type="spellEnd"/>
      <w:r w:rsidRPr="00FC6E79">
        <w:rPr>
          <w:rFonts w:ascii="TH SarabunPSK" w:hAnsi="TH SarabunPSK" w:cs="TH SarabunPSK"/>
          <w:b/>
          <w:bCs/>
          <w:sz w:val="32"/>
          <w:szCs w:val="32"/>
        </w:rPr>
        <w:t xml:space="preserve"> and Thailand Rotary Project in </w:t>
      </w:r>
      <w:proofErr w:type="spellStart"/>
      <w:r w:rsidRPr="00FC6E79">
        <w:rPr>
          <w:rFonts w:ascii="TH SarabunPSK" w:hAnsi="TH SarabunPSK" w:cs="TH SarabunPSK"/>
          <w:b/>
          <w:bCs/>
          <w:sz w:val="32"/>
          <w:szCs w:val="32"/>
        </w:rPr>
        <w:t>Kanchanaburi</w:t>
      </w:r>
      <w:proofErr w:type="spellEnd"/>
      <w:r w:rsidRPr="00FC6E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82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D7829">
        <w:rPr>
          <w:rFonts w:ascii="TH SarabunPSK" w:hAnsi="TH SarabunPSK" w:cs="TH SarabunPSK"/>
          <w:b/>
          <w:bCs/>
          <w:color w:val="58585A"/>
          <w:sz w:val="32"/>
          <w:szCs w:val="32"/>
          <w:shd w:val="clear" w:color="auto" w:fill="FFFFFF"/>
        </w:rPr>
        <w:t>GG1977551)</w:t>
      </w:r>
    </w:p>
    <w:p w:rsidR="000D4792" w:rsidRPr="00FC6E79" w:rsidRDefault="003E4A36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C6E7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0D4792" w:rsidRPr="00FC6E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วัตถุประสงค์โครงการ </w:t>
      </w:r>
    </w:p>
    <w:p w:rsidR="00155C97" w:rsidRDefault="00FC6E79" w:rsidP="00155C97">
      <w:pPr>
        <w:pStyle w:val="HTML"/>
        <w:shd w:val="clear" w:color="auto" w:fill="FFFFFF"/>
        <w:spacing w:before="80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55C97" w:rsidRPr="00FC6E79">
        <w:rPr>
          <w:rFonts w:ascii="TH SarabunPSK" w:hAnsi="TH SarabunPSK" w:cs="TH SarabunPSK"/>
          <w:color w:val="212121"/>
          <w:sz w:val="32"/>
          <w:szCs w:val="32"/>
          <w:cs/>
        </w:rPr>
        <w:t>โรงพยาบาลในพื้นที่ชนบทต้องการเครื่องมือแพทย์จำนวนมาก เพราะรัฐบาลไม่สา</w:t>
      </w:r>
      <w:r w:rsidR="005524DB">
        <w:rPr>
          <w:rFonts w:ascii="TH SarabunPSK" w:hAnsi="TH SarabunPSK" w:cs="TH SarabunPSK"/>
          <w:color w:val="212121"/>
          <w:sz w:val="32"/>
          <w:szCs w:val="32"/>
          <w:cs/>
        </w:rPr>
        <w:t>มารถสนับสนุนได้เพียงพอ</w:t>
      </w:r>
      <w:r w:rsidR="005524D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สำรวจและประเมินชุมชน </w:t>
      </w:r>
      <w:r w:rsidR="009B2FC0" w:rsidRPr="009B2FC0">
        <w:rPr>
          <w:rFonts w:ascii="TH SarabunPSK" w:hAnsi="TH SarabunPSK" w:cs="TH SarabunPSK"/>
          <w:color w:val="212121"/>
          <w:sz w:val="32"/>
          <w:szCs w:val="32"/>
        </w:rPr>
        <w:t>"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="009B2FC0" w:rsidRPr="009B2FC0">
        <w:rPr>
          <w:rFonts w:ascii="TH SarabunPSK" w:hAnsi="TH SarabunPSK" w:cs="TH SarabunPSK"/>
          <w:color w:val="212121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มอบ</w:t>
      </w:r>
      <w:r w:rsidR="009B2FC0" w:rsidRPr="009B2FC0">
        <w:rPr>
          <w:rFonts w:ascii="TH SarabunPSK" w:hAnsi="TH SarabunPSK" w:cs="TH SarabunPSK"/>
          <w:color w:val="212121"/>
          <w:sz w:val="32"/>
          <w:szCs w:val="32"/>
          <w:cs/>
        </w:rPr>
        <w:t>เครื่องมือแพทย์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ให้กับ 7 </w:t>
      </w:r>
      <w:r w:rsidR="009B2FC0" w:rsidRPr="009B2FC0">
        <w:rPr>
          <w:rFonts w:ascii="TH SarabunPSK" w:hAnsi="TH SarabunPSK" w:cs="TH SarabunPSK"/>
          <w:color w:val="212121"/>
          <w:sz w:val="32"/>
          <w:szCs w:val="32"/>
          <w:cs/>
        </w:rPr>
        <w:t>โรงพยาบาล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ในจังหวัดกาญจนบุรี </w:t>
      </w:r>
      <w:r w:rsidR="009B2FC0" w:rsidRPr="009B2FC0">
        <w:rPr>
          <w:rFonts w:ascii="TH SarabunPSK" w:hAnsi="TH SarabunPSK" w:cs="TH SarabunPSK"/>
          <w:color w:val="212121"/>
          <w:sz w:val="32"/>
          <w:szCs w:val="32"/>
          <w:cs/>
        </w:rPr>
        <w:t>" พบว่าโรงพยาบาลชนบทจังหวัดกาญจนบุรี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9B2FC0" w:rsidRPr="009B2FC0">
        <w:rPr>
          <w:rFonts w:ascii="TH SarabunPSK" w:hAnsi="TH SarabunPSK" w:cs="TH SarabunPSK"/>
          <w:color w:val="212121"/>
          <w:sz w:val="32"/>
          <w:szCs w:val="32"/>
          <w:cs/>
        </w:rPr>
        <w:t xml:space="preserve">ยังขาดเครื่องมือแพทย์ที่จำเป็น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ซึ่ง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ผู้ได้รับประโยชน์ ก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็คือ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 เด็ก ๆ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จาก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โรงเรียนในช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ุมชน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และประชาชน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อำเภอนั้นๆ </w:t>
      </w:r>
      <w:r w:rsidR="009B2FC0" w:rsidRPr="009B2FC0">
        <w:rPr>
          <w:rFonts w:ascii="TH SarabunPSK" w:hAnsi="TH SarabunPSK" w:cs="TH SarabunPSK"/>
          <w:color w:val="212121"/>
          <w:sz w:val="32"/>
          <w:szCs w:val="32"/>
          <w:cs/>
        </w:rPr>
        <w:t>จะมีสุขภาพที่ดีขึ้น</w:t>
      </w:r>
      <w:r w:rsidR="00155C97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5524DB">
        <w:rPr>
          <w:rFonts w:ascii="TH SarabunPSK" w:hAnsi="TH SarabunPSK" w:cs="TH SarabunPSK" w:hint="cs"/>
          <w:color w:val="212121"/>
          <w:sz w:val="32"/>
          <w:szCs w:val="32"/>
          <w:cs/>
        </w:rPr>
        <w:t>โดยมีวัตถุประสงค์เพื่อ</w:t>
      </w:r>
    </w:p>
    <w:p w:rsidR="005524DB" w:rsidRDefault="009B2FC0" w:rsidP="005524DB">
      <w:pPr>
        <w:pStyle w:val="HTML"/>
        <w:numPr>
          <w:ilvl w:val="0"/>
          <w:numId w:val="8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rPr>
          <w:rFonts w:ascii="TH SarabunPSK" w:hAnsi="TH SarabunPSK" w:cs="TH SarabunPSK"/>
          <w:color w:val="212121"/>
          <w:sz w:val="32"/>
          <w:szCs w:val="32"/>
        </w:rPr>
      </w:pPr>
      <w:r w:rsidRPr="009B2FC0">
        <w:rPr>
          <w:rFonts w:ascii="TH SarabunPSK" w:hAnsi="TH SarabunPSK" w:cs="TH SarabunPSK"/>
          <w:color w:val="212121"/>
          <w:sz w:val="32"/>
          <w:szCs w:val="32"/>
          <w:cs/>
        </w:rPr>
        <w:t>ให้ความรู้ด้านสุขภาพแก่ผู้ป่วยที่เข้ารับการรักษาในโรงพยาบาล</w:t>
      </w:r>
      <w:r w:rsidR="005524D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ทำ</w:t>
      </w:r>
      <w:r w:rsidRPr="009B2FC0">
        <w:rPr>
          <w:rFonts w:ascii="TH SarabunPSK" w:hAnsi="TH SarabunPSK" w:cs="TH SarabunPSK"/>
          <w:color w:val="212121"/>
          <w:sz w:val="32"/>
          <w:szCs w:val="32"/>
          <w:cs/>
        </w:rPr>
        <w:t>ให้สามารถรักษาสุขภาพที่ดีของตนเองและครอบครัว</w:t>
      </w:r>
    </w:p>
    <w:p w:rsidR="005524DB" w:rsidRDefault="00155C97" w:rsidP="005524DB">
      <w:pPr>
        <w:pStyle w:val="HTML"/>
        <w:numPr>
          <w:ilvl w:val="0"/>
          <w:numId w:val="8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rPr>
          <w:rFonts w:ascii="TH SarabunPSK" w:hAnsi="TH SarabunPSK" w:cs="TH SarabunPSK"/>
          <w:color w:val="212121"/>
          <w:sz w:val="32"/>
          <w:szCs w:val="32"/>
        </w:rPr>
      </w:pPr>
      <w:r w:rsidRPr="005524DB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คนในชนบทไม่จำเป็นต้องเข้าโรงพยาบาลใน</w:t>
      </w:r>
      <w:r w:rsidRPr="005524DB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จังหวัด</w:t>
      </w:r>
      <w:r w:rsidR="005524DB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="005524DB">
        <w:rPr>
          <w:rFonts w:ascii="TH SarabunPSK" w:hAnsi="TH SarabunPSK" w:cs="TH SarabunPSK" w:hint="cs"/>
          <w:color w:val="212121"/>
          <w:sz w:val="32"/>
          <w:szCs w:val="32"/>
          <w:cs/>
        </w:rPr>
        <w:t>ซึ่งอาจ</w:t>
      </w:r>
      <w:r w:rsidR="005524DB" w:rsidRPr="005524DB">
        <w:rPr>
          <w:rFonts w:ascii="TH SarabunPSK" w:hAnsi="TH SarabunPSK" w:cs="TH SarabunPSK"/>
          <w:color w:val="212121"/>
          <w:sz w:val="32"/>
          <w:szCs w:val="32"/>
          <w:cs/>
        </w:rPr>
        <w:t>ไม่สามารถจ่ายค่าบริการโรงพยาบาลเอกชนได้</w:t>
      </w:r>
      <w:r w:rsidR="005524D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5524DB" w:rsidRPr="005524DB">
        <w:rPr>
          <w:rFonts w:ascii="TH SarabunPSK" w:hAnsi="TH SarabunPSK" w:cs="TH SarabunPSK"/>
          <w:color w:val="212121"/>
          <w:sz w:val="32"/>
          <w:szCs w:val="32"/>
          <w:cs/>
        </w:rPr>
        <w:t>เนื่องจากค่าใช้จ่ายในการรักษาสูง</w:t>
      </w:r>
    </w:p>
    <w:p w:rsidR="005524DB" w:rsidRPr="005524DB" w:rsidRDefault="00155C97" w:rsidP="005524DB">
      <w:pPr>
        <w:pStyle w:val="HTML"/>
        <w:numPr>
          <w:ilvl w:val="0"/>
          <w:numId w:val="8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rPr>
          <w:rFonts w:ascii="TH SarabunPSK" w:hAnsi="TH SarabunPSK" w:cs="TH SarabunPSK"/>
          <w:color w:val="212121"/>
          <w:sz w:val="32"/>
          <w:szCs w:val="32"/>
        </w:rPr>
      </w:pPr>
      <w:r w:rsidRPr="005524DB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ช่วย</w:t>
      </w:r>
      <w:r w:rsidRPr="005524DB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ลดค่าใช้จ่ายในการเดินทาง ลดเวลาในการเดินทางโดยเฉพาะผู้สูงอายุที่เดินทางด้วยความยากลำบาก</w:t>
      </w:r>
    </w:p>
    <w:p w:rsidR="005524DB" w:rsidRDefault="005524DB" w:rsidP="005524DB">
      <w:pPr>
        <w:pStyle w:val="HTML"/>
        <w:numPr>
          <w:ilvl w:val="0"/>
          <w:numId w:val="8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rPr>
          <w:rFonts w:ascii="TH SarabunPSK" w:hAnsi="TH SarabunPSK" w:cs="TH SarabunPSK"/>
          <w:color w:val="212121"/>
          <w:sz w:val="32"/>
          <w:szCs w:val="32"/>
        </w:rPr>
      </w:pP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จำกัดการแพร่กระจายของโรคติดต่อ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ลดอุบัติการณ์และภาวะแทรกซ้อนจากโรคไม่ติดต่อ</w:t>
      </w:r>
    </w:p>
    <w:p w:rsidR="009B2FC0" w:rsidRPr="00FC6E79" w:rsidRDefault="00FC6E79" w:rsidP="00FC6E79">
      <w:pPr>
        <w:pStyle w:val="HTML"/>
        <w:shd w:val="clear" w:color="auto" w:fill="FFFFFF"/>
        <w:spacing w:before="80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9B2FC0" w:rsidRPr="00FC6E79">
        <w:rPr>
          <w:rFonts w:ascii="TH SarabunPSK" w:hAnsi="TH SarabunPSK" w:cs="TH SarabunPSK"/>
          <w:color w:val="212121"/>
          <w:sz w:val="32"/>
          <w:szCs w:val="32"/>
          <w:cs/>
        </w:rPr>
        <w:t>เป้าหมายของ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โครงการนี้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มุ่งเน้นสนับสนุนด้าน</w:t>
      </w:r>
      <w:r w:rsidR="009B2FC0" w:rsidRPr="00FC6E79">
        <w:rPr>
          <w:rFonts w:ascii="TH SarabunPSK" w:hAnsi="TH SarabunPSK" w:cs="TH SarabunPSK"/>
          <w:color w:val="212121"/>
          <w:sz w:val="32"/>
          <w:szCs w:val="32"/>
          <w:cs/>
        </w:rPr>
        <w:t>การส่งเสริมโครงการป้องกันโรค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</w:p>
    <w:p w:rsidR="006A20DB" w:rsidRPr="00FC6E79" w:rsidRDefault="006A20DB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C6E79">
        <w:rPr>
          <w:rFonts w:ascii="TH SarabunPSK" w:hAnsi="TH SarabunPSK" w:cs="TH SarabunPSK"/>
          <w:b/>
          <w:bCs/>
          <w:sz w:val="32"/>
          <w:szCs w:val="32"/>
          <w:cs/>
        </w:rPr>
        <w:t>3. วิธีดำเนินการ</w:t>
      </w:r>
    </w:p>
    <w:p w:rsidR="00155C97" w:rsidRDefault="00653B4E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155C97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="00A7492F" w:rsidRPr="00155C97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การวางแผนโครงการ</w:t>
      </w:r>
      <w:r w:rsidR="00A7492F" w:rsidRPr="00155C97">
        <w:rPr>
          <w:rFonts w:ascii="TH SarabunPSK" w:hAnsi="TH SarabunPSK" w:cs="TH SarabunPSK"/>
          <w:b/>
          <w:bCs/>
          <w:sz w:val="32"/>
          <w:szCs w:val="32"/>
        </w:rPr>
        <w:br/>
      </w:r>
      <w:r w:rsidR="00155C97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1. </w:t>
      </w:r>
      <w:r w:rsidR="00155C97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สมาชิกสโมสรโรตารี </w:t>
      </w:r>
      <w:r w:rsidR="00155C97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ทำการสำรวจชุ</w:t>
      </w:r>
      <w:r w:rsidR="00A7492F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มชนและพบปัญหา </w:t>
      </w:r>
    </w:p>
    <w:p w:rsidR="00155C97" w:rsidRDefault="00155C97" w:rsidP="00155C97">
      <w:pPr>
        <w:pStyle w:val="HTML"/>
        <w:shd w:val="clear" w:color="auto" w:fill="FFFFFF"/>
        <w:spacing w:before="80"/>
        <w:ind w:firstLine="720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2. </w:t>
      </w:r>
      <w:r w:rsidR="00A7492F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ทำการสัมภาษณ์เพื่อรวบรวมข้อมูลจากบุคคลที่เกี่ยวข้องรวมถึงแพทย์พยาบาลเจ้าหน้าที่โรงพยาบาลและผู้ป่วย</w:t>
      </w:r>
    </w:p>
    <w:p w:rsidR="000D7829" w:rsidRDefault="00155C97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3. สมาชิกสโมสร</w:t>
      </w:r>
      <w:r w:rsidR="00A7492F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หารือกับสมาชิกโรตารีในญี่ปุ่น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="00A7492F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เพื่อเชิญ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ให้ร่วมมือในโครงการนี้</w:t>
      </w:r>
    </w:p>
    <w:p w:rsidR="000D7829" w:rsidRDefault="000D7829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</w:p>
    <w:p w:rsidR="000D7829" w:rsidRDefault="000D7829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</w:p>
    <w:p w:rsidR="000D7829" w:rsidRDefault="000D7829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</w:p>
    <w:p w:rsidR="000D7829" w:rsidRDefault="000D7829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</w:p>
    <w:p w:rsidR="000D7829" w:rsidRDefault="000D7829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</w:p>
    <w:p w:rsidR="000D7829" w:rsidRDefault="000D7829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</w:p>
    <w:p w:rsidR="000D7829" w:rsidRDefault="000D7829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</w:p>
    <w:p w:rsidR="000D7829" w:rsidRDefault="000D7829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</w:p>
    <w:p w:rsidR="000D7829" w:rsidRDefault="000D7829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</w:p>
    <w:p w:rsidR="000D7829" w:rsidRDefault="000D7829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sz w:val="32"/>
          <w:szCs w:val="32"/>
        </w:rPr>
      </w:pPr>
    </w:p>
    <w:p w:rsidR="00037E33" w:rsidRPr="00155C97" w:rsidRDefault="00037E33" w:rsidP="00155C97">
      <w:pPr>
        <w:pStyle w:val="HTML"/>
        <w:shd w:val="clear" w:color="auto" w:fill="FFFFFF"/>
        <w:spacing w:before="80"/>
        <w:ind w:left="720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FC6E79">
        <w:rPr>
          <w:rFonts w:ascii="TH SarabunPSK" w:hAnsi="TH SarabunPSK" w:cs="TH SarabunPSK"/>
          <w:sz w:val="32"/>
          <w:szCs w:val="32"/>
        </w:rPr>
        <w:br/>
      </w:r>
    </w:p>
    <w:tbl>
      <w:tblPr>
        <w:tblStyle w:val="4-1"/>
        <w:tblW w:w="9129" w:type="dxa"/>
        <w:tblLook w:val="04A0" w:firstRow="1" w:lastRow="0" w:firstColumn="1" w:lastColumn="0" w:noHBand="0" w:noVBand="1"/>
      </w:tblPr>
      <w:tblGrid>
        <w:gridCol w:w="4815"/>
        <w:gridCol w:w="4314"/>
      </w:tblGrid>
      <w:tr w:rsidR="00653B4E" w:rsidRPr="00155C97" w:rsidTr="00155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653B4E" w:rsidRPr="00155C97" w:rsidRDefault="00155C97" w:rsidP="0041203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5C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ขั้นตอนของการดำเนินโครงการ</w:t>
            </w:r>
          </w:p>
        </w:tc>
        <w:tc>
          <w:tcPr>
            <w:tcW w:w="4314" w:type="dxa"/>
            <w:vAlign w:val="center"/>
          </w:tcPr>
          <w:p w:rsidR="00653B4E" w:rsidRPr="00155C97" w:rsidRDefault="00653B4E" w:rsidP="0041203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55C9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ระยะเวลากิจกรรม</w:t>
            </w:r>
          </w:p>
        </w:tc>
      </w:tr>
      <w:tr w:rsidR="00155C97" w:rsidRPr="00155C97" w:rsidTr="0015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53B4E" w:rsidRPr="00155C97" w:rsidRDefault="00653B4E" w:rsidP="00412030">
            <w:pPr>
              <w:spacing w:after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55C9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วางแผนสำหรับพื้นที่โครงการและประเมินชุมชน</w:t>
            </w:r>
          </w:p>
        </w:tc>
        <w:tc>
          <w:tcPr>
            <w:tcW w:w="4314" w:type="dxa"/>
            <w:vAlign w:val="center"/>
          </w:tcPr>
          <w:p w:rsidR="00653B4E" w:rsidRPr="00155C97" w:rsidRDefault="00155C97" w:rsidP="004120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55C97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155C97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  <w:r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5C97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155C97">
              <w:rPr>
                <w:rFonts w:ascii="TH SarabunPSK" w:hAnsi="TH SarabunPSK" w:cs="TH SarabunPSK"/>
                <w:sz w:val="32"/>
                <w:szCs w:val="32"/>
              </w:rPr>
              <w:t xml:space="preserve"> -15</w:t>
            </w:r>
            <w:r w:rsidRPr="00155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2561</w:t>
            </w:r>
          </w:p>
        </w:tc>
      </w:tr>
      <w:tr w:rsidR="00653B4E" w:rsidRPr="00155C97" w:rsidTr="00155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524DB" w:rsidRPr="005524DB" w:rsidRDefault="00653B4E" w:rsidP="00412030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</w:tabs>
              <w:ind w:left="313"/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</w:rPr>
            </w:pPr>
            <w:r w:rsidRPr="00155C9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รวบรวมข้อมูลตามความต้องการของชุมชนและประมาณการงบประมาณโครงการ</w:t>
            </w:r>
          </w:p>
          <w:p w:rsidR="00653B4E" w:rsidRPr="005524DB" w:rsidRDefault="005524DB" w:rsidP="00412030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</w:tabs>
              <w:ind w:left="313"/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cs/>
              </w:rPr>
              <w:t>สำรวจความต้องการใช้เครื่องมือของแต่ละโรงพยาบาล โดยให้ส่งหนังสือมาถึงสโมสรฯ</w:t>
            </w:r>
          </w:p>
        </w:tc>
        <w:tc>
          <w:tcPr>
            <w:tcW w:w="4314" w:type="dxa"/>
            <w:vAlign w:val="center"/>
          </w:tcPr>
          <w:p w:rsidR="00653B4E" w:rsidRPr="00155C97" w:rsidRDefault="00155C97" w:rsidP="0041203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55C9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55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2561</w:t>
            </w:r>
            <w:r w:rsidR="00653B4E" w:rsidRPr="00155C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3B4E" w:rsidRPr="00155C9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55C97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</w:t>
            </w:r>
          </w:p>
        </w:tc>
      </w:tr>
      <w:tr w:rsidR="00155C97" w:rsidRPr="00155C97" w:rsidTr="0015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53B4E" w:rsidRPr="00155C97" w:rsidRDefault="00653B4E" w:rsidP="00412030">
            <w:pPr>
              <w:spacing w:after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55C9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เตรียมแบบฟอร์มใบสมัคร</w:t>
            </w:r>
          </w:p>
        </w:tc>
        <w:tc>
          <w:tcPr>
            <w:tcW w:w="4314" w:type="dxa"/>
            <w:vAlign w:val="center"/>
          </w:tcPr>
          <w:p w:rsidR="00653B4E" w:rsidRPr="00155C97" w:rsidRDefault="00653B4E" w:rsidP="004120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55C9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203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2030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</w:t>
            </w:r>
          </w:p>
        </w:tc>
      </w:tr>
      <w:tr w:rsidR="00653B4E" w:rsidRPr="00155C97" w:rsidTr="00155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53B4E" w:rsidRPr="00155C97" w:rsidRDefault="00653B4E" w:rsidP="00412030">
            <w:pPr>
              <w:spacing w:after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55C9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หลังจากโครงการได้รับการอนุมัติ การประชุมคณะทำงานจะจัดขึ้นเพื่อกำหนดแผนปฏิบัติการในพื้นที่</w:t>
            </w:r>
          </w:p>
        </w:tc>
        <w:tc>
          <w:tcPr>
            <w:tcW w:w="4314" w:type="dxa"/>
            <w:vAlign w:val="center"/>
          </w:tcPr>
          <w:p w:rsidR="00653B4E" w:rsidRPr="00155C97" w:rsidRDefault="00653B4E" w:rsidP="0041203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55C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2562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5C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5C9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  <w:cs/>
              </w:rPr>
              <w:t>มกราคม 2562</w:t>
            </w:r>
          </w:p>
        </w:tc>
      </w:tr>
      <w:tr w:rsidR="00155C97" w:rsidRPr="00155C97" w:rsidTr="0015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53B4E" w:rsidRDefault="00653B4E" w:rsidP="00412030">
            <w:pPr>
              <w:spacing w:after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55C9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ดำเนินโครงการตามแผน</w:t>
            </w:r>
          </w:p>
          <w:p w:rsidR="005524DB" w:rsidRDefault="005524DB" w:rsidP="00412030">
            <w:pPr>
              <w:pStyle w:val="HTML"/>
              <w:numPr>
                <w:ilvl w:val="0"/>
                <w:numId w:val="11"/>
              </w:numPr>
              <w:tabs>
                <w:tab w:val="clear" w:pos="916"/>
              </w:tabs>
              <w:ind w:left="313"/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</w:rPr>
            </w:pPr>
            <w:r w:rsidRPr="005524DB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cs/>
              </w:rPr>
              <w:t>สำรวจราคา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cs/>
              </w:rPr>
              <w:t xml:space="preserve"> จาก</w:t>
            </w:r>
            <w:r w:rsidRPr="005524DB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cs/>
              </w:rPr>
              <w:t>การเสนอราคา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cs/>
              </w:rPr>
              <w:t>ผู้ขายหลาย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cs/>
              </w:rPr>
              <w:t>บริษัท</w:t>
            </w:r>
          </w:p>
          <w:p w:rsidR="005524DB" w:rsidRPr="005524DB" w:rsidRDefault="005524DB" w:rsidP="00412030">
            <w:pPr>
              <w:pStyle w:val="HTML"/>
              <w:numPr>
                <w:ilvl w:val="0"/>
                <w:numId w:val="11"/>
              </w:numPr>
              <w:tabs>
                <w:tab w:val="clear" w:pos="916"/>
              </w:tabs>
              <w:ind w:left="313"/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cs/>
              </w:rPr>
              <w:t>ทำการสั่งซื้อเครื่องมือแพทย์ ดังกล่าว</w:t>
            </w:r>
          </w:p>
        </w:tc>
        <w:tc>
          <w:tcPr>
            <w:tcW w:w="4314" w:type="dxa"/>
            <w:vAlign w:val="center"/>
          </w:tcPr>
          <w:p w:rsidR="00653B4E" w:rsidRPr="00155C97" w:rsidRDefault="00412030" w:rsidP="004120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2562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53B4E" w:rsidRPr="00155C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bookmarkStart w:id="0" w:name="_GoBack"/>
        <w:bookmarkEnd w:id="0"/>
      </w:tr>
      <w:tr w:rsidR="00653B4E" w:rsidRPr="00155C97" w:rsidTr="00155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53B4E" w:rsidRPr="00294954" w:rsidRDefault="00653B4E" w:rsidP="00412030">
            <w:pPr>
              <w:spacing w:after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55C9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พิธีส่งมอบโครงการสำหรับชุมชน</w:t>
            </w:r>
            <w:r w:rsidR="00294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 w:rsidR="0029495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โรงพยาบาล</w:t>
            </w:r>
          </w:p>
          <w:p w:rsidR="005524DB" w:rsidRPr="005524DB" w:rsidRDefault="005524DB" w:rsidP="00412030">
            <w:pPr>
              <w:pStyle w:val="HTML"/>
              <w:numPr>
                <w:ilvl w:val="0"/>
                <w:numId w:val="12"/>
              </w:numPr>
              <w:shd w:val="clear" w:color="auto" w:fill="FFFFFF"/>
              <w:tabs>
                <w:tab w:val="clear" w:pos="916"/>
              </w:tabs>
              <w:ind w:left="313"/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</w:rPr>
            </w:pPr>
            <w:r w:rsidRPr="005524DB"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ฝึ</w:t>
            </w:r>
            <w:r w:rsidRPr="005524DB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กอบรมการใช้เครื่องมือแพทย์แก่ผู้ใช้</w:t>
            </w:r>
            <w:r w:rsidR="003E5B29"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3E5B29" w:rsidRPr="003E5B29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เช่น</w:t>
            </w:r>
            <w:r w:rsidR="003E5B29"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3E5B29" w:rsidRPr="003E5B29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แพทย์พยาบาลและเจ้าหน้าที่ที่เกี่ยวข้อง</w:t>
            </w:r>
            <w:r w:rsidR="003E5B29"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5524DB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โดยผู้จำหน่ายอุปกรณ์</w:t>
            </w:r>
          </w:p>
          <w:p w:rsidR="003E5B29" w:rsidRPr="003E5B29" w:rsidRDefault="003E5B29" w:rsidP="00412030">
            <w:pPr>
              <w:pStyle w:val="HTML"/>
              <w:numPr>
                <w:ilvl w:val="0"/>
                <w:numId w:val="12"/>
              </w:numPr>
              <w:shd w:val="clear" w:color="auto" w:fill="FFFFFF"/>
              <w:tabs>
                <w:tab w:val="clear" w:pos="916"/>
              </w:tabs>
              <w:ind w:left="313"/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</w:rPr>
            </w:pPr>
            <w:r w:rsidRPr="003E5B29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ฝึกอบรมการบำรุงรักษาอุปกรณ์ให้ยาวนานขึ้น</w:t>
            </w:r>
            <w:r w:rsidRPr="003E5B29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</w:rPr>
              <w:t xml:space="preserve"> </w:t>
            </w:r>
            <w:r w:rsidRPr="003E5B29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สำหรับการบำรุงรักษาอุปกรณ์จะถูกจัดการโดยเจ้าหน้าที่โรงพยาบาล</w:t>
            </w:r>
          </w:p>
          <w:p w:rsidR="003E5B29" w:rsidRPr="003E5B29" w:rsidRDefault="003E5B29" w:rsidP="00412030">
            <w:pPr>
              <w:pStyle w:val="HTML"/>
              <w:numPr>
                <w:ilvl w:val="0"/>
                <w:numId w:val="12"/>
              </w:numPr>
              <w:shd w:val="clear" w:color="auto" w:fill="FFFFFF"/>
              <w:tabs>
                <w:tab w:val="clear" w:pos="916"/>
              </w:tabs>
              <w:ind w:left="313"/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</w:rPr>
            </w:pPr>
            <w:r w:rsidRPr="003E5B29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มอ</w:t>
            </w:r>
            <w:r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บหมาย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ความรับผิดชอบ</w:t>
            </w:r>
            <w:r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ให้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ผู้ที่เกี่ยวข้อง</w:t>
            </w:r>
            <w:r w:rsidRPr="003E5B29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เพื่อตรวจสอบการใช้อุปกรณ์</w:t>
            </w:r>
          </w:p>
          <w:p w:rsidR="007300D6" w:rsidRPr="007300D6" w:rsidRDefault="005524DB" w:rsidP="00412030">
            <w:pPr>
              <w:pStyle w:val="HTML"/>
              <w:numPr>
                <w:ilvl w:val="0"/>
                <w:numId w:val="12"/>
              </w:numPr>
              <w:shd w:val="clear" w:color="auto" w:fill="FFFFFF"/>
              <w:tabs>
                <w:tab w:val="clear" w:pos="916"/>
              </w:tabs>
              <w:ind w:left="313"/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</w:rPr>
            </w:pPr>
            <w:r w:rsidRPr="005524DB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ประชาสัมพันธ์กิจกรรมและความรู้พื้นฐานด้านการดูแลสุขภาพเพื่อให้ความรู้แก่ประชาชน</w:t>
            </w:r>
          </w:p>
          <w:p w:rsidR="007300D6" w:rsidRPr="007300D6" w:rsidRDefault="007300D6" w:rsidP="00412030">
            <w:pPr>
              <w:pStyle w:val="HTML"/>
              <w:numPr>
                <w:ilvl w:val="0"/>
                <w:numId w:val="12"/>
              </w:numPr>
              <w:shd w:val="clear" w:color="auto" w:fill="FFFFFF"/>
              <w:tabs>
                <w:tab w:val="clear" w:pos="916"/>
              </w:tabs>
              <w:ind w:left="313"/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</w:rPr>
            </w:pPr>
            <w:r w:rsidRPr="007300D6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 xml:space="preserve">การบำรุงรักษาเป็นความรับผิดชอบของโรงพยาบาลในการรับอุปกรณ์ 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ซึ่ง</w:t>
            </w:r>
            <w:r w:rsidRPr="007300D6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จะ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ต้อง</w:t>
            </w:r>
            <w:r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มีงบประมาณสำหรับบำรุงรักษาประจำป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ี</w:t>
            </w:r>
          </w:p>
          <w:p w:rsidR="005524DB" w:rsidRPr="007300D6" w:rsidRDefault="007300D6" w:rsidP="00412030">
            <w:pPr>
              <w:pStyle w:val="HTML"/>
              <w:numPr>
                <w:ilvl w:val="0"/>
                <w:numId w:val="12"/>
              </w:numPr>
              <w:shd w:val="clear" w:color="auto" w:fill="FFFFFF"/>
              <w:tabs>
                <w:tab w:val="clear" w:pos="916"/>
              </w:tabs>
              <w:ind w:left="313"/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โรงพยาบาล</w:t>
            </w:r>
            <w:r w:rsidRPr="007300D6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ที่รับเครื่องมือแพทย์จากโครงการนี้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 xml:space="preserve"> จะเป็นผู้ใช้</w:t>
            </w:r>
            <w:r w:rsidRPr="007300D6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 xml:space="preserve">และบำรุงรักษาอุปกรณ์การแพทย์ 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โดย</w:t>
            </w:r>
            <w:r w:rsidRPr="007300D6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ผู้คนในชุมชนจะรับรู้และ</w:t>
            </w:r>
            <w:r>
              <w:rPr>
                <w:rFonts w:ascii="TH SarabunPSK" w:hAnsi="TH SarabunPSK" w:cs="TH SarabunPSK" w:hint="cs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ได้รับ</w:t>
            </w:r>
            <w:r w:rsidRPr="007300D6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  <w:cs/>
              </w:rPr>
              <w:t>ผลประโยชน์</w:t>
            </w:r>
            <w:r w:rsidRPr="007300D6">
              <w:rPr>
                <w:rFonts w:ascii="TH SarabunPSK" w:hAnsi="TH SarabunPSK" w:cs="TH SarabunPSK"/>
                <w:b w:val="0"/>
                <w:bCs w:val="0"/>
                <w:color w:val="212121"/>
                <w:sz w:val="32"/>
                <w:szCs w:val="32"/>
                <w:shd w:val="clear" w:color="auto" w:fill="FFFFFF"/>
              </w:rPr>
              <w:t xml:space="preserve">     </w:t>
            </w:r>
          </w:p>
        </w:tc>
        <w:tc>
          <w:tcPr>
            <w:tcW w:w="4314" w:type="dxa"/>
            <w:vAlign w:val="center"/>
          </w:tcPr>
          <w:p w:rsidR="00653B4E" w:rsidRPr="00155C97" w:rsidRDefault="00653B4E" w:rsidP="0041203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55C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120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203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5C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="00155C97" w:rsidRPr="00155C97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2562</w:t>
            </w:r>
          </w:p>
        </w:tc>
      </w:tr>
      <w:tr w:rsidR="00155C97" w:rsidRPr="00155C97" w:rsidTr="00155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53B4E" w:rsidRPr="00155C97" w:rsidRDefault="00653B4E" w:rsidP="00412030">
            <w:pPr>
              <w:spacing w:after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55C9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การประเมินผลโครงการ</w:t>
            </w:r>
          </w:p>
        </w:tc>
        <w:tc>
          <w:tcPr>
            <w:tcW w:w="4314" w:type="dxa"/>
            <w:vAlign w:val="center"/>
          </w:tcPr>
          <w:p w:rsidR="00653B4E" w:rsidRPr="00155C97" w:rsidRDefault="00155C97" w:rsidP="004120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55C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5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2562</w:t>
            </w:r>
            <w:r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3B4E" w:rsidRPr="00155C9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5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3B4E" w:rsidRPr="00155C9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55C97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2562</w:t>
            </w:r>
          </w:p>
        </w:tc>
      </w:tr>
    </w:tbl>
    <w:p w:rsidR="000D7829" w:rsidRDefault="000D7829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D7829" w:rsidRDefault="000D7829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D7829" w:rsidRDefault="000D7829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D7829" w:rsidRDefault="000D7829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6A20DB" w:rsidRDefault="006A20DB" w:rsidP="009A6008">
      <w:pPr>
        <w:pStyle w:val="a4"/>
        <w:spacing w:before="2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6E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งบประมาณที่ใช้</w:t>
      </w:r>
      <w:r w:rsidR="00653B4E" w:rsidRPr="00653B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55C97" w:rsidRDefault="00BC41D0" w:rsidP="00E621A1">
      <w:pPr>
        <w:pStyle w:val="a4"/>
        <w:spacing w:before="240" w:after="1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รายละเอียดการซื้อเครื่องมือแพทย์ ของแต่ละโรงพยาบาล</w:t>
      </w:r>
    </w:p>
    <w:tbl>
      <w:tblPr>
        <w:tblStyle w:val="5-6"/>
        <w:tblW w:w="9021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487"/>
        <w:gridCol w:w="3496"/>
        <w:gridCol w:w="1095"/>
        <w:gridCol w:w="943"/>
      </w:tblGrid>
      <w:tr w:rsidR="00155C97" w:rsidRPr="00155C97" w:rsidTr="00E62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155C97" w:rsidRPr="00155C97" w:rsidRDefault="00155C97" w:rsidP="00E621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34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55C97" w:rsidRPr="00155C97" w:rsidRDefault="00155C97" w:rsidP="00E621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เครื่องมือที่ต้องการ</w: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55C97" w:rsidRPr="00155C97" w:rsidRDefault="00155C97" w:rsidP="00E621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155C97" w:rsidRPr="00155C97" w:rsidRDefault="00155C97" w:rsidP="00E621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155C97" w:rsidRPr="00155C97" w:rsidTr="00D1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left w:val="none" w:sz="0" w:space="0" w:color="auto"/>
            </w:tcBorders>
            <w:vAlign w:val="center"/>
          </w:tcPr>
          <w:p w:rsidR="00155C97" w:rsidRP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เจ้าคุณไพบูลย์</w:t>
            </w: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พนมทวน</w:t>
            </w:r>
          </w:p>
        </w:tc>
        <w:tc>
          <w:tcPr>
            <w:tcW w:w="3496" w:type="dxa"/>
            <w:noWrap/>
            <w:hideMark/>
          </w:tcPr>
          <w:p w:rsidR="00155C97" w:rsidRPr="00155C97" w:rsidRDefault="00155C97" w:rsidP="00155C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เครื่องวัดความดันแบบสอดแขน</w:t>
            </w:r>
          </w:p>
        </w:tc>
        <w:tc>
          <w:tcPr>
            <w:tcW w:w="1095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943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55C97" w:rsidRPr="00155C97" w:rsidTr="00D172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left w:val="none" w:sz="0" w:space="0" w:color="auto"/>
            </w:tcBorders>
            <w:vAlign w:val="center"/>
          </w:tcPr>
          <w:p w:rsidR="00155C97" w:rsidRP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โรงพยาบาลทองผาภูมิ</w:t>
            </w:r>
          </w:p>
        </w:tc>
        <w:tc>
          <w:tcPr>
            <w:tcW w:w="3496" w:type="dxa"/>
            <w:noWrap/>
            <w:hideMark/>
          </w:tcPr>
          <w:p w:rsidR="00155C97" w:rsidRPr="00155C97" w:rsidRDefault="00155C97" w:rsidP="00155C9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เครื่องส่องตรวจดู</w:t>
            </w: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หู-ตา</w:t>
            </w:r>
          </w:p>
        </w:tc>
        <w:tc>
          <w:tcPr>
            <w:tcW w:w="1095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943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155C97" w:rsidRPr="00155C97" w:rsidTr="00D1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left w:val="none" w:sz="0" w:space="0" w:color="auto"/>
            </w:tcBorders>
            <w:vAlign w:val="center"/>
          </w:tcPr>
          <w:p w:rsidR="00155C97" w:rsidRP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โรงพยาบาลท่ากระดาน</w:t>
            </w:r>
          </w:p>
        </w:tc>
        <w:tc>
          <w:tcPr>
            <w:tcW w:w="3496" w:type="dxa"/>
            <w:noWrap/>
            <w:hideMark/>
          </w:tcPr>
          <w:p w:rsidR="00155C97" w:rsidRPr="00155C97" w:rsidRDefault="00155C97" w:rsidP="00155C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เตียงผู้ป่วยเด็ก</w:t>
            </w:r>
          </w:p>
        </w:tc>
        <w:tc>
          <w:tcPr>
            <w:tcW w:w="1095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943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55C97" w:rsidRPr="00155C97" w:rsidTr="00D172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left w:val="none" w:sz="0" w:space="0" w:color="auto"/>
            </w:tcBorders>
            <w:vAlign w:val="center"/>
          </w:tcPr>
          <w:p w:rsidR="00155C97" w:rsidRP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โรงพยาบาลท่ากระดาน</w:t>
            </w:r>
          </w:p>
        </w:tc>
        <w:tc>
          <w:tcPr>
            <w:tcW w:w="3496" w:type="dxa"/>
            <w:noWrap/>
            <w:hideMark/>
          </w:tcPr>
          <w:p w:rsidR="00155C97" w:rsidRPr="00155C97" w:rsidRDefault="00155C97" w:rsidP="00155C9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เครื่องผลิตออกซิเจนขนาดการไหลเวียน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ลิตร/นาที</w:t>
            </w:r>
          </w:p>
        </w:tc>
        <w:tc>
          <w:tcPr>
            <w:tcW w:w="1095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43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55C97" w:rsidRPr="00155C97" w:rsidTr="00D1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left w:val="none" w:sz="0" w:space="0" w:color="auto"/>
            </w:tcBorders>
            <w:vAlign w:val="center"/>
          </w:tcPr>
          <w:p w:rsid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โรงพยาบาลห้วยกระเจา</w:t>
            </w:r>
          </w:p>
          <w:p w:rsidR="00155C97" w:rsidRP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เฉลิมพระเกียรติ 80 พรรษา</w:t>
            </w:r>
          </w:p>
        </w:tc>
        <w:tc>
          <w:tcPr>
            <w:tcW w:w="3496" w:type="dxa"/>
            <w:noWrap/>
            <w:hideMark/>
          </w:tcPr>
          <w:p w:rsidR="00155C97" w:rsidRPr="00155C97" w:rsidRDefault="00155C97" w:rsidP="00155C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เครื่องวัดออกซิเจนในเลือดชนิดพกพาแบบเด็ก</w:t>
            </w:r>
          </w:p>
        </w:tc>
        <w:tc>
          <w:tcPr>
            <w:tcW w:w="1095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943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55C97" w:rsidRPr="00155C97" w:rsidTr="00D172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left w:val="none" w:sz="0" w:space="0" w:color="auto"/>
            </w:tcBorders>
            <w:vAlign w:val="center"/>
          </w:tcPr>
          <w:p w:rsid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โรงพยาบาลห้วยกระเจา</w:t>
            </w:r>
          </w:p>
          <w:p w:rsidR="00155C97" w:rsidRP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เฉลิมพระเกียรติ 80 พรรษา</w:t>
            </w:r>
          </w:p>
        </w:tc>
        <w:tc>
          <w:tcPr>
            <w:tcW w:w="3496" w:type="dxa"/>
            <w:noWrap/>
            <w:hideMark/>
          </w:tcPr>
          <w:p w:rsidR="00155C97" w:rsidRPr="00155C97" w:rsidRDefault="00155C97" w:rsidP="00155C9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เครื่องดูดเสมหะแบบพกพาเคลื่อนที่</w:t>
            </w:r>
          </w:p>
        </w:tc>
        <w:tc>
          <w:tcPr>
            <w:tcW w:w="1095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3,800</w:t>
            </w:r>
          </w:p>
        </w:tc>
        <w:tc>
          <w:tcPr>
            <w:tcW w:w="943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55C97" w:rsidRPr="00155C97" w:rsidTr="00D1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left w:val="none" w:sz="0" w:space="0" w:color="auto"/>
            </w:tcBorders>
            <w:vAlign w:val="center"/>
          </w:tcPr>
          <w:p w:rsidR="00155C97" w:rsidRP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โรงพยาบาลศุกร์</w:t>
            </w:r>
            <w:proofErr w:type="spellStart"/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ริศรีสวัสดิ์</w:t>
            </w:r>
          </w:p>
        </w:tc>
        <w:tc>
          <w:tcPr>
            <w:tcW w:w="3496" w:type="dxa"/>
            <w:noWrap/>
            <w:hideMark/>
          </w:tcPr>
          <w:p w:rsidR="00155C97" w:rsidRPr="00155C97" w:rsidRDefault="00155C97" w:rsidP="00155C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เครื่องวัดความดันแบบ</w:t>
            </w:r>
            <w:proofErr w:type="spellStart"/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1095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43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55C97" w:rsidRPr="00155C97" w:rsidTr="00D172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left w:val="none" w:sz="0" w:space="0" w:color="auto"/>
            </w:tcBorders>
            <w:vAlign w:val="center"/>
          </w:tcPr>
          <w:p w:rsidR="00155C97" w:rsidRP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โรงพยาบาลศุกร์</w:t>
            </w:r>
            <w:proofErr w:type="spellStart"/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ริศรีสวัสดิ์</w:t>
            </w:r>
          </w:p>
        </w:tc>
        <w:tc>
          <w:tcPr>
            <w:tcW w:w="3496" w:type="dxa"/>
            <w:noWrap/>
            <w:hideMark/>
          </w:tcPr>
          <w:p w:rsidR="00155C97" w:rsidRPr="00155C97" w:rsidRDefault="00155C97" w:rsidP="00155C9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เครื่องวัดความยาวรากฟัน</w:t>
            </w:r>
          </w:p>
        </w:tc>
        <w:tc>
          <w:tcPr>
            <w:tcW w:w="1095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943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55C97" w:rsidRPr="00155C97" w:rsidTr="00D1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left w:val="none" w:sz="0" w:space="0" w:color="auto"/>
            </w:tcBorders>
            <w:vAlign w:val="center"/>
          </w:tcPr>
          <w:p w:rsidR="00155C97" w:rsidRP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โรงพยาบาลบ่อพลอย</w:t>
            </w:r>
          </w:p>
        </w:tc>
        <w:tc>
          <w:tcPr>
            <w:tcW w:w="3496" w:type="dxa"/>
            <w:noWrap/>
            <w:hideMark/>
          </w:tcPr>
          <w:p w:rsidR="00155C97" w:rsidRPr="00155C97" w:rsidRDefault="00155C97" w:rsidP="00155C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เครื่องวัดความดันโลหิตอัตโนมัติ</w:t>
            </w:r>
          </w:p>
        </w:tc>
        <w:tc>
          <w:tcPr>
            <w:tcW w:w="1095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43" w:type="dxa"/>
            <w:noWrap/>
            <w:vAlign w:val="center"/>
            <w:hideMark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55C97" w:rsidRPr="00155C97" w:rsidTr="00D172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left w:val="none" w:sz="0" w:space="0" w:color="auto"/>
            </w:tcBorders>
            <w:vAlign w:val="center"/>
          </w:tcPr>
          <w:p w:rsidR="00155C97" w:rsidRPr="00155C97" w:rsidRDefault="00155C97" w:rsidP="00E621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โรงพยาบาลมะการักษ์</w:t>
            </w:r>
          </w:p>
        </w:tc>
        <w:tc>
          <w:tcPr>
            <w:tcW w:w="3496" w:type="dxa"/>
            <w:noWrap/>
          </w:tcPr>
          <w:p w:rsidR="00155C97" w:rsidRPr="00155C97" w:rsidRDefault="00155C97" w:rsidP="00155C9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เครื่องช่วยหายใจชนิดควบคุมด้วยปริมาตรและความดัน เคลื่อนย้ายได้</w:t>
            </w:r>
          </w:p>
        </w:tc>
        <w:tc>
          <w:tcPr>
            <w:tcW w:w="1095" w:type="dxa"/>
            <w:noWrap/>
            <w:vAlign w:val="center"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350</w:t>
            </w: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943" w:type="dxa"/>
            <w:noWrap/>
            <w:vAlign w:val="center"/>
          </w:tcPr>
          <w:p w:rsidR="00155C97" w:rsidRPr="00155C97" w:rsidRDefault="00155C97" w:rsidP="00D172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C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155C97" w:rsidRPr="00155C97" w:rsidTr="00E6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5C97" w:rsidRPr="00155C97" w:rsidRDefault="00155C97" w:rsidP="000D78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095" w:type="dxa"/>
            <w:noWrap/>
          </w:tcPr>
          <w:p w:rsidR="00155C97" w:rsidRPr="00155C97" w:rsidRDefault="00155C97" w:rsidP="00155C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614,800</w:t>
            </w:r>
          </w:p>
        </w:tc>
        <w:tc>
          <w:tcPr>
            <w:tcW w:w="943" w:type="dxa"/>
            <w:noWrap/>
          </w:tcPr>
          <w:p w:rsidR="00155C97" w:rsidRPr="00155C97" w:rsidRDefault="00155C97" w:rsidP="00155C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0D7829" w:rsidRDefault="000D7829" w:rsidP="000D7829">
      <w:pPr>
        <w:pStyle w:val="a4"/>
        <w:spacing w:before="120" w:after="120"/>
        <w:ind w:firstLine="720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*หมายเหตุ ราคานี้รวมการจัดการฝึกอบรมการใช้เครื่องมือทางการแพทย์แล้ว</w:t>
      </w:r>
    </w:p>
    <w:p w:rsidR="003B3FA8" w:rsidRPr="009A4D76" w:rsidRDefault="00E621A1" w:rsidP="009A4D76">
      <w:pPr>
        <w:pStyle w:val="a4"/>
        <w:spacing w:before="240" w:after="120"/>
        <w:rPr>
          <w:rFonts w:ascii="TH SarabunPSK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</w:pPr>
      <w:r w:rsidRPr="009A4D76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เงินทุน</w:t>
      </w:r>
      <w:r w:rsidR="000D7829">
        <w:rPr>
          <w:rFonts w:ascii="TH SarabunPSK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ที่ใช้ในโครงการ</w:t>
      </w:r>
    </w:p>
    <w:tbl>
      <w:tblPr>
        <w:tblStyle w:val="5-4"/>
        <w:tblW w:w="9129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382"/>
        <w:gridCol w:w="1225"/>
        <w:gridCol w:w="1282"/>
      </w:tblGrid>
      <w:tr w:rsidR="00E621A1" w:rsidRPr="00E621A1" w:rsidTr="00D1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21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ประเภทของเงินทุน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621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แหล่งที่มาของเงินทุน</w:t>
            </w:r>
          </w:p>
        </w:tc>
        <w:tc>
          <w:tcPr>
            <w:tcW w:w="13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621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จำนวนเงิน</w:t>
            </w: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(USD)</w:t>
            </w:r>
          </w:p>
        </w:tc>
        <w:tc>
          <w:tcPr>
            <w:tcW w:w="12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21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ค่าใช้จ่ายดำเนินการ</w:t>
            </w:r>
          </w:p>
        </w:tc>
        <w:tc>
          <w:tcPr>
            <w:tcW w:w="12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21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รวมเงิน</w:t>
            </w: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(USD)</w:t>
            </w:r>
          </w:p>
        </w:tc>
      </w:tr>
      <w:tr w:rsidR="00E621A1" w:rsidRPr="00E621A1" w:rsidTr="00D1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District Designated Fund (DDF)</w:t>
            </w:r>
          </w:p>
        </w:tc>
        <w:tc>
          <w:tcPr>
            <w:tcW w:w="1843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2500</w:t>
            </w:r>
          </w:p>
        </w:tc>
        <w:tc>
          <w:tcPr>
            <w:tcW w:w="1382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10,000.00</w:t>
            </w:r>
          </w:p>
        </w:tc>
        <w:tc>
          <w:tcPr>
            <w:tcW w:w="1225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1282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10,000.00</w:t>
            </w:r>
          </w:p>
        </w:tc>
      </w:tr>
      <w:tr w:rsidR="00E621A1" w:rsidRPr="00E621A1" w:rsidTr="00D17254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Cash from Club</w:t>
            </w:r>
          </w:p>
        </w:tc>
        <w:tc>
          <w:tcPr>
            <w:tcW w:w="1843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E-Club of Hokkaido 2500</w:t>
            </w:r>
          </w:p>
        </w:tc>
        <w:tc>
          <w:tcPr>
            <w:tcW w:w="1382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1,000.00</w:t>
            </w:r>
          </w:p>
        </w:tc>
        <w:tc>
          <w:tcPr>
            <w:tcW w:w="1225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50.00</w:t>
            </w:r>
          </w:p>
        </w:tc>
        <w:tc>
          <w:tcPr>
            <w:tcW w:w="1282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1,050.00</w:t>
            </w:r>
          </w:p>
        </w:tc>
      </w:tr>
      <w:tr w:rsidR="00E621A1" w:rsidRPr="00E621A1" w:rsidTr="00D1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District Designated Fund (DDF)</w:t>
            </w:r>
          </w:p>
        </w:tc>
        <w:tc>
          <w:tcPr>
            <w:tcW w:w="1843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3330</w:t>
            </w:r>
          </w:p>
        </w:tc>
        <w:tc>
          <w:tcPr>
            <w:tcW w:w="1382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6,000.00</w:t>
            </w:r>
          </w:p>
        </w:tc>
        <w:tc>
          <w:tcPr>
            <w:tcW w:w="1225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1282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6,000.00</w:t>
            </w:r>
          </w:p>
        </w:tc>
      </w:tr>
      <w:tr w:rsidR="00E621A1" w:rsidRPr="00E621A1" w:rsidTr="00D17254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Cash from Club</w:t>
            </w:r>
          </w:p>
        </w:tc>
        <w:tc>
          <w:tcPr>
            <w:tcW w:w="1843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Kanchanaburi</w:t>
            </w:r>
            <w:proofErr w:type="spellEnd"/>
          </w:p>
        </w:tc>
        <w:tc>
          <w:tcPr>
            <w:tcW w:w="1382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2,000.00</w:t>
            </w:r>
          </w:p>
        </w:tc>
        <w:tc>
          <w:tcPr>
            <w:tcW w:w="1225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100.00</w:t>
            </w:r>
          </w:p>
        </w:tc>
        <w:tc>
          <w:tcPr>
            <w:tcW w:w="1282" w:type="dxa"/>
            <w:noWrap/>
            <w:vAlign w:val="center"/>
            <w:hideMark/>
          </w:tcPr>
          <w:p w:rsidR="00E621A1" w:rsidRPr="003B3FA8" w:rsidRDefault="00E621A1" w:rsidP="009A4D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B3FA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2,100.00</w:t>
            </w:r>
          </w:p>
        </w:tc>
      </w:tr>
      <w:tr w:rsidR="00E621A1" w:rsidRPr="00E621A1" w:rsidTr="00D1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bottom w:val="none" w:sz="0" w:space="0" w:color="auto"/>
            </w:tcBorders>
            <w:shd w:val="clear" w:color="auto" w:fill="00B050"/>
            <w:noWrap/>
            <w:vAlign w:val="center"/>
            <w:hideMark/>
          </w:tcPr>
          <w:p w:rsidR="00E621A1" w:rsidRPr="009A4D76" w:rsidRDefault="00E621A1" w:rsidP="009A4D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4D76">
              <w:rPr>
                <w:rFonts w:ascii="TH SarabunPSK" w:eastAsia="Times New Roman" w:hAnsi="TH SarabunPSK" w:cs="TH SarabunPSK"/>
                <w:sz w:val="32"/>
                <w:szCs w:val="32"/>
              </w:rPr>
              <w:t>Cash from Club</w:t>
            </w:r>
          </w:p>
        </w:tc>
        <w:tc>
          <w:tcPr>
            <w:tcW w:w="1843" w:type="dxa"/>
            <w:shd w:val="clear" w:color="auto" w:fill="00B050"/>
            <w:noWrap/>
            <w:vAlign w:val="center"/>
            <w:hideMark/>
          </w:tcPr>
          <w:p w:rsidR="00E621A1" w:rsidRPr="009A4D76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proofErr w:type="spellStart"/>
            <w:r w:rsidRPr="009A4D76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Maneekan</w:t>
            </w:r>
            <w:proofErr w:type="spellEnd"/>
          </w:p>
        </w:tc>
        <w:tc>
          <w:tcPr>
            <w:tcW w:w="1382" w:type="dxa"/>
            <w:shd w:val="clear" w:color="auto" w:fill="00B050"/>
            <w:noWrap/>
            <w:vAlign w:val="center"/>
            <w:hideMark/>
          </w:tcPr>
          <w:p w:rsidR="00E621A1" w:rsidRPr="009A4D76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r w:rsidRPr="009A4D76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4,000.00</w:t>
            </w:r>
          </w:p>
        </w:tc>
        <w:tc>
          <w:tcPr>
            <w:tcW w:w="1225" w:type="dxa"/>
            <w:shd w:val="clear" w:color="auto" w:fill="00B050"/>
            <w:noWrap/>
            <w:vAlign w:val="center"/>
            <w:hideMark/>
          </w:tcPr>
          <w:p w:rsidR="00E621A1" w:rsidRPr="009A4D76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r w:rsidRPr="009A4D76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200.00</w:t>
            </w:r>
          </w:p>
        </w:tc>
        <w:tc>
          <w:tcPr>
            <w:tcW w:w="1282" w:type="dxa"/>
            <w:shd w:val="clear" w:color="auto" w:fill="00B050"/>
            <w:noWrap/>
            <w:vAlign w:val="center"/>
            <w:hideMark/>
          </w:tcPr>
          <w:p w:rsidR="00E621A1" w:rsidRPr="009A4D76" w:rsidRDefault="00E621A1" w:rsidP="009A4D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r w:rsidRPr="009A4D76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4,200.00</w:t>
            </w:r>
          </w:p>
        </w:tc>
      </w:tr>
    </w:tbl>
    <w:p w:rsidR="00664A72" w:rsidRDefault="00664A72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D7829" w:rsidRDefault="000D7829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D7829" w:rsidRDefault="000D7829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D7829" w:rsidRDefault="000D7829" w:rsidP="009A6008">
      <w:pPr>
        <w:pStyle w:val="a4"/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5-3"/>
        <w:tblW w:w="6008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279"/>
        <w:gridCol w:w="889"/>
        <w:gridCol w:w="889"/>
        <w:gridCol w:w="889"/>
        <w:gridCol w:w="889"/>
        <w:gridCol w:w="1173"/>
      </w:tblGrid>
      <w:tr w:rsidR="009A4D76" w:rsidRPr="009A4D76" w:rsidTr="009A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4D76" w:rsidRPr="009A4D76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D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สโมสร</w:t>
            </w:r>
          </w:p>
        </w:tc>
        <w:tc>
          <w:tcPr>
            <w:tcW w:w="8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DDF</w:t>
            </w:r>
          </w:p>
        </w:tc>
        <w:tc>
          <w:tcPr>
            <w:tcW w:w="8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8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Cash</w:t>
            </w:r>
          </w:p>
        </w:tc>
        <w:tc>
          <w:tcPr>
            <w:tcW w:w="8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1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เงิน(บาท)</w:t>
            </w:r>
          </w:p>
        </w:tc>
      </w:tr>
      <w:tr w:rsidR="009A4D76" w:rsidRPr="009A4D76" w:rsidTr="009A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left w:val="none" w:sz="0" w:space="0" w:color="auto"/>
            </w:tcBorders>
          </w:tcPr>
          <w:p w:rsidR="009A4D76" w:rsidRPr="009A4D76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4D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1,000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16.66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2,000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33.33</w:t>
            </w:r>
          </w:p>
        </w:tc>
        <w:tc>
          <w:tcPr>
            <w:tcW w:w="1173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301,920</w:t>
            </w:r>
          </w:p>
        </w:tc>
      </w:tr>
      <w:tr w:rsidR="009A4D76" w:rsidRPr="009A4D76" w:rsidTr="009A4D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left w:val="none" w:sz="0" w:space="0" w:color="auto"/>
            </w:tcBorders>
          </w:tcPr>
          <w:p w:rsidR="009A4D76" w:rsidRPr="009A4D76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ท่าม่วง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1,700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28.33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255,680</w:t>
            </w:r>
          </w:p>
        </w:tc>
      </w:tr>
      <w:tr w:rsidR="009A4D76" w:rsidRPr="009A4D76" w:rsidTr="009A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left w:val="none" w:sz="0" w:space="0" w:color="auto"/>
            </w:tcBorders>
          </w:tcPr>
          <w:p w:rsidR="009A4D76" w:rsidRPr="009A4D76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1,300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21.66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195,840</w:t>
            </w:r>
          </w:p>
        </w:tc>
      </w:tr>
      <w:tr w:rsidR="009A4D76" w:rsidRPr="009A4D76" w:rsidTr="009A4D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left w:val="none" w:sz="0" w:space="0" w:color="auto"/>
            </w:tcBorders>
            <w:shd w:val="clear" w:color="auto" w:fill="00B050"/>
          </w:tcPr>
          <w:p w:rsidR="009A4D76" w:rsidRPr="009A4D76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มณีกาญจน์</w:t>
            </w:r>
          </w:p>
        </w:tc>
        <w:tc>
          <w:tcPr>
            <w:tcW w:w="889" w:type="dxa"/>
            <w:shd w:val="clear" w:color="auto" w:fill="00B050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2,000</w:t>
            </w:r>
          </w:p>
        </w:tc>
        <w:tc>
          <w:tcPr>
            <w:tcW w:w="889" w:type="dxa"/>
            <w:shd w:val="clear" w:color="auto" w:fill="00B050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33.33</w:t>
            </w:r>
          </w:p>
        </w:tc>
        <w:tc>
          <w:tcPr>
            <w:tcW w:w="889" w:type="dxa"/>
            <w:shd w:val="clear" w:color="auto" w:fill="00B050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4,000</w:t>
            </w:r>
          </w:p>
        </w:tc>
        <w:tc>
          <w:tcPr>
            <w:tcW w:w="889" w:type="dxa"/>
            <w:shd w:val="clear" w:color="auto" w:fill="00B050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66.66</w:t>
            </w:r>
          </w:p>
        </w:tc>
        <w:tc>
          <w:tcPr>
            <w:tcW w:w="1173" w:type="dxa"/>
            <w:shd w:val="clear" w:color="auto" w:fill="00B050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603,840</w:t>
            </w:r>
          </w:p>
        </w:tc>
      </w:tr>
      <w:tr w:rsidR="009A4D76" w:rsidRPr="009A4D76" w:rsidTr="009A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tcBorders>
              <w:left w:val="none" w:sz="0" w:space="0" w:color="auto"/>
              <w:bottom w:val="none" w:sz="0" w:space="0" w:color="auto"/>
            </w:tcBorders>
          </w:tcPr>
          <w:p w:rsidR="009A4D76" w:rsidRPr="009A4D76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6,000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6,000</w:t>
            </w:r>
          </w:p>
        </w:tc>
        <w:tc>
          <w:tcPr>
            <w:tcW w:w="889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173" w:type="dxa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1,360,000</w:t>
            </w:r>
          </w:p>
        </w:tc>
      </w:tr>
    </w:tbl>
    <w:p w:rsidR="00664A72" w:rsidRDefault="00664A72" w:rsidP="009A6008">
      <w:pPr>
        <w:pStyle w:val="a4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5-2"/>
        <w:tblW w:w="5629" w:type="dxa"/>
        <w:tblInd w:w="1689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937"/>
        <w:gridCol w:w="884"/>
        <w:gridCol w:w="846"/>
        <w:gridCol w:w="885"/>
        <w:gridCol w:w="1077"/>
      </w:tblGrid>
      <w:tr w:rsidR="009A4D76" w:rsidRPr="009A4D76" w:rsidTr="009A4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D76"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สโมสร/ภาค</w:t>
            </w:r>
          </w:p>
        </w:tc>
        <w:tc>
          <w:tcPr>
            <w:tcW w:w="8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4D76">
              <w:rPr>
                <w:rFonts w:ascii="TH SarabunPSK" w:hAnsi="TH SarabunPSK" w:cs="TH SarabunPSK"/>
                <w:sz w:val="32"/>
                <w:szCs w:val="32"/>
              </w:rPr>
              <w:t>DDF</w:t>
            </w:r>
          </w:p>
        </w:tc>
        <w:tc>
          <w:tcPr>
            <w:tcW w:w="8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4D76">
              <w:rPr>
                <w:rFonts w:ascii="TH SarabunPSK" w:hAnsi="TH SarabunPSK" w:cs="TH SarabunPSK"/>
                <w:sz w:val="32"/>
                <w:szCs w:val="32"/>
              </w:rPr>
              <w:t>Cash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4D76">
              <w:rPr>
                <w:rFonts w:ascii="TH SarabunPSK" w:hAnsi="TH SarabunPSK" w:cs="TH SarabunPSK"/>
                <w:sz w:val="32"/>
                <w:szCs w:val="32"/>
              </w:rPr>
              <w:t>TRF</w:t>
            </w:r>
          </w:p>
        </w:tc>
        <w:tc>
          <w:tcPr>
            <w:tcW w:w="10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4D76">
              <w:rPr>
                <w:rFonts w:ascii="TH SarabunPSK" w:hAnsi="TH SarabunPSK" w:cs="TH SarabunPSK"/>
                <w:sz w:val="32"/>
                <w:szCs w:val="32"/>
              </w:rPr>
              <w:t>Total</w:t>
            </w:r>
          </w:p>
        </w:tc>
      </w:tr>
      <w:tr w:rsidR="009A4D76" w:rsidTr="009A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left w:val="none" w:sz="0" w:space="0" w:color="auto"/>
            </w:tcBorders>
            <w:vAlign w:val="center"/>
          </w:tcPr>
          <w:p w:rsidR="009A4D76" w:rsidRPr="00B454EB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RI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3330</w:t>
            </w:r>
          </w:p>
        </w:tc>
        <w:tc>
          <w:tcPr>
            <w:tcW w:w="884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6,000</w:t>
            </w:r>
          </w:p>
        </w:tc>
        <w:tc>
          <w:tcPr>
            <w:tcW w:w="846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85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6,000</w:t>
            </w:r>
          </w:p>
        </w:tc>
        <w:tc>
          <w:tcPr>
            <w:tcW w:w="1077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12,000</w:t>
            </w:r>
          </w:p>
        </w:tc>
      </w:tr>
      <w:tr w:rsidR="009A4D76" w:rsidTr="009A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left w:val="none" w:sz="0" w:space="0" w:color="auto"/>
            </w:tcBorders>
            <w:vAlign w:val="center"/>
          </w:tcPr>
          <w:p w:rsidR="009A4D76" w:rsidRPr="00B454EB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4E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กาญจนบุรี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/3330</w:t>
            </w:r>
          </w:p>
        </w:tc>
        <w:tc>
          <w:tcPr>
            <w:tcW w:w="884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2,000</w:t>
            </w:r>
          </w:p>
        </w:tc>
        <w:tc>
          <w:tcPr>
            <w:tcW w:w="885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1,000</w:t>
            </w:r>
          </w:p>
        </w:tc>
        <w:tc>
          <w:tcPr>
            <w:tcW w:w="1077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3,000</w:t>
            </w:r>
          </w:p>
        </w:tc>
      </w:tr>
      <w:tr w:rsidR="009A4D76" w:rsidTr="009A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left w:val="none" w:sz="0" w:space="0" w:color="auto"/>
            </w:tcBorders>
            <w:vAlign w:val="center"/>
          </w:tcPr>
          <w:p w:rsidR="009A4D76" w:rsidRPr="00B454EB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RI 2500</w:t>
            </w:r>
          </w:p>
        </w:tc>
        <w:tc>
          <w:tcPr>
            <w:tcW w:w="884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846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85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077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  <w:tr w:rsidR="009A4D76" w:rsidTr="009A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left w:val="none" w:sz="0" w:space="0" w:color="auto"/>
            </w:tcBorders>
            <w:vAlign w:val="center"/>
          </w:tcPr>
          <w:p w:rsidR="009A4D76" w:rsidRPr="00B454EB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 club/2500</w:t>
            </w:r>
          </w:p>
        </w:tc>
        <w:tc>
          <w:tcPr>
            <w:tcW w:w="884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1,000</w:t>
            </w:r>
          </w:p>
        </w:tc>
        <w:tc>
          <w:tcPr>
            <w:tcW w:w="885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500</w:t>
            </w:r>
          </w:p>
        </w:tc>
        <w:tc>
          <w:tcPr>
            <w:tcW w:w="1077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1,500</w:t>
            </w:r>
          </w:p>
        </w:tc>
      </w:tr>
      <w:tr w:rsidR="009A4D76" w:rsidTr="009A4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left w:val="none" w:sz="0" w:space="0" w:color="auto"/>
            </w:tcBorders>
            <w:shd w:val="clear" w:color="auto" w:fill="00B050"/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D76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มณีกาญจน์/3330</w:t>
            </w:r>
          </w:p>
        </w:tc>
        <w:tc>
          <w:tcPr>
            <w:tcW w:w="884" w:type="dxa"/>
            <w:shd w:val="clear" w:color="auto" w:fill="00B050"/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9A4D7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-</w:t>
            </w:r>
          </w:p>
        </w:tc>
        <w:tc>
          <w:tcPr>
            <w:tcW w:w="846" w:type="dxa"/>
            <w:shd w:val="clear" w:color="auto" w:fill="00B050"/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4,000</w:t>
            </w:r>
          </w:p>
        </w:tc>
        <w:tc>
          <w:tcPr>
            <w:tcW w:w="885" w:type="dxa"/>
            <w:shd w:val="clear" w:color="auto" w:fill="00B050"/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2,000</w:t>
            </w:r>
          </w:p>
        </w:tc>
        <w:tc>
          <w:tcPr>
            <w:tcW w:w="1077" w:type="dxa"/>
            <w:shd w:val="clear" w:color="auto" w:fill="00B050"/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4D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6,000</w:t>
            </w:r>
          </w:p>
        </w:tc>
      </w:tr>
      <w:tr w:rsidR="009A4D76" w:rsidTr="009A4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gridSpan w:val="4"/>
            <w:vAlign w:val="center"/>
          </w:tcPr>
          <w:p w:rsidR="009A4D76" w:rsidRPr="009A4D76" w:rsidRDefault="009A4D76" w:rsidP="009A4D76">
            <w:pPr>
              <w:pStyle w:val="a4"/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D7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77" w:type="dxa"/>
            <w:vAlign w:val="center"/>
          </w:tcPr>
          <w:p w:rsidR="009A4D76" w:rsidRDefault="009A4D76" w:rsidP="009A4D76">
            <w:pPr>
              <w:pStyle w:val="a4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42,500</w:t>
            </w:r>
          </w:p>
        </w:tc>
      </w:tr>
    </w:tbl>
    <w:p w:rsidR="009A4D76" w:rsidRPr="00D17254" w:rsidRDefault="009A4D76" w:rsidP="009A4D76">
      <w:pPr>
        <w:pStyle w:val="a4"/>
        <w:spacing w:before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D1725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โดยสโมสรโรตารมณีกาญจน์ จะได้เงิน มาทำโครงการทั้งหมด 603,840 บาท</w:t>
      </w:r>
    </w:p>
    <w:p w:rsidR="005D33DD" w:rsidRPr="00FC6E79" w:rsidRDefault="006A20DB" w:rsidP="005D33DD">
      <w:pPr>
        <w:pStyle w:val="a4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6E7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2444B3" w:rsidRPr="00FC6E79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การมีส่วนร่วมของสมาชิกและชุมชน</w:t>
      </w:r>
    </w:p>
    <w:p w:rsidR="005D33DD" w:rsidRDefault="005D33DD" w:rsidP="000D7829">
      <w:pPr>
        <w:pStyle w:val="HTML"/>
        <w:shd w:val="clear" w:color="auto" w:fill="FFFFFF"/>
        <w:spacing w:before="80"/>
        <w:ind w:left="916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E3D3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การมีส่วนร่วมของ</w:t>
      </w:r>
      <w:r w:rsidR="005D47C3" w:rsidRPr="005D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D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Host Rotarians</w:t>
      </w:r>
      <w:r w:rsidR="003B3FA8" w:rsidRPr="00EE3D31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1.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สมาชิกสโมสรโรตารีมณีกาญจน์ </w:t>
      </w:r>
      <w:r w:rsidR="003B3FA8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สำรวจสถานที่เพื่อค้นหาความต้องการของชุมชน</w:t>
      </w:r>
      <w:r w:rsidR="003B3FA8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</w:p>
    <w:p w:rsidR="005D33DD" w:rsidRDefault="005D33DD" w:rsidP="000D7829">
      <w:pPr>
        <w:pStyle w:val="HTML"/>
        <w:shd w:val="clear" w:color="auto" w:fill="FFFFFF"/>
        <w:spacing w:before="80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ab/>
        <w:t xml:space="preserve">2.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เมื่อ</w:t>
      </w:r>
      <w:r w:rsidR="00EE3D31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ทราบ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ต้องการของชุมชน กำหนด</w:t>
      </w:r>
      <w:r w:rsidR="003B3FA8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เป้าหมายของ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โครงการ และ</w:t>
      </w:r>
      <w:r w:rsidR="003B3FA8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นำเสนอแนวทาง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ดำเนินการ</w:t>
      </w:r>
      <w:r w:rsidR="003B3FA8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โครงการในการประชุมสโมสร</w:t>
      </w:r>
    </w:p>
    <w:p w:rsidR="003B3FA8" w:rsidRPr="005D33DD" w:rsidRDefault="005D33DD" w:rsidP="000D7829">
      <w:pPr>
        <w:pStyle w:val="HTML"/>
        <w:shd w:val="clear" w:color="auto" w:fill="FFFFFF"/>
        <w:spacing w:before="80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ab/>
        <w:t xml:space="preserve">3. </w:t>
      </w:r>
      <w:r w:rsidR="003B3FA8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เมื่อโครงการได้รับการอนุมัติ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ดำเนินการตามขั้นตอนที่เตรียมไว้</w:t>
      </w:r>
    </w:p>
    <w:p w:rsidR="005D33DD" w:rsidRDefault="006E23F1" w:rsidP="006E23F1">
      <w:pPr>
        <w:pStyle w:val="HTML"/>
        <w:shd w:val="clear" w:color="auto" w:fill="FFFFFF"/>
        <w:spacing w:before="120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="005D47C3" w:rsidRPr="00EE3D3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การมีส่วนร่วมของ</w:t>
      </w:r>
      <w:r w:rsidR="005D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International Rotarians</w:t>
      </w:r>
    </w:p>
    <w:p w:rsidR="006E23F1" w:rsidRPr="006E23F1" w:rsidRDefault="003B3FA8" w:rsidP="000D7829">
      <w:pPr>
        <w:pStyle w:val="HTML"/>
        <w:numPr>
          <w:ilvl w:val="0"/>
          <w:numId w:val="13"/>
        </w:numPr>
        <w:shd w:val="clear" w:color="auto" w:fill="FFFFFF"/>
        <w:spacing w:before="80"/>
        <w:ind w:left="1134" w:hanging="214"/>
        <w:rPr>
          <w:rFonts w:ascii="TH SarabunPSK" w:hAnsi="TH SarabunPSK" w:cs="TH SarabunPSK"/>
          <w:color w:val="212121"/>
          <w:sz w:val="32"/>
          <w:szCs w:val="32"/>
        </w:rPr>
      </w:pPr>
      <w:r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บริจาคเงินให้กับโครงการ</w:t>
      </w:r>
    </w:p>
    <w:p w:rsidR="006E23F1" w:rsidRPr="006E23F1" w:rsidRDefault="003B3FA8" w:rsidP="000D7829">
      <w:pPr>
        <w:pStyle w:val="HTML"/>
        <w:numPr>
          <w:ilvl w:val="0"/>
          <w:numId w:val="13"/>
        </w:numPr>
        <w:shd w:val="clear" w:color="auto" w:fill="FFFFFF"/>
        <w:spacing w:before="80"/>
        <w:ind w:left="1134" w:hanging="214"/>
        <w:rPr>
          <w:rFonts w:ascii="TH SarabunPSK" w:hAnsi="TH SarabunPSK" w:cs="TH SarabunPSK"/>
          <w:color w:val="212121"/>
          <w:sz w:val="32"/>
          <w:szCs w:val="32"/>
        </w:rPr>
      </w:pPr>
      <w:r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แนะนำโครงการเพื่อช่วยให้โครงการมีโอกาสประสบความสำเร็จมาก</w:t>
      </w:r>
      <w:r w:rsidRPr="006E23F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ขึ้น</w:t>
      </w:r>
    </w:p>
    <w:p w:rsidR="003B3FA8" w:rsidRDefault="003B3FA8" w:rsidP="000D7829">
      <w:pPr>
        <w:pStyle w:val="HTML"/>
        <w:numPr>
          <w:ilvl w:val="0"/>
          <w:numId w:val="13"/>
        </w:numPr>
        <w:shd w:val="clear" w:color="auto" w:fill="FFFFFF"/>
        <w:spacing w:before="80"/>
        <w:ind w:left="1134" w:hanging="214"/>
        <w:rPr>
          <w:rFonts w:ascii="TH SarabunPSK" w:hAnsi="TH SarabunPSK" w:cs="TH SarabunPSK"/>
          <w:color w:val="212121"/>
          <w:sz w:val="32"/>
          <w:szCs w:val="32"/>
        </w:rPr>
      </w:pPr>
      <w:r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มาประเทศไทยเพื่อเยี่ยมชมโครงการ</w:t>
      </w:r>
    </w:p>
    <w:p w:rsidR="000D7829" w:rsidRDefault="000D7829" w:rsidP="00A57CCF">
      <w:pPr>
        <w:pStyle w:val="a4"/>
        <w:spacing w:before="120"/>
        <w:ind w:firstLine="720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:rsidR="000D7829" w:rsidRDefault="000D7829" w:rsidP="00A57CCF">
      <w:pPr>
        <w:pStyle w:val="a4"/>
        <w:spacing w:before="120"/>
        <w:ind w:firstLine="720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:rsidR="000D7829" w:rsidRDefault="000D7829" w:rsidP="00A57CCF">
      <w:pPr>
        <w:pStyle w:val="a4"/>
        <w:spacing w:before="120"/>
        <w:ind w:firstLine="720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:rsidR="000D7829" w:rsidRDefault="000D7829" w:rsidP="00A57CCF">
      <w:pPr>
        <w:pStyle w:val="a4"/>
        <w:spacing w:before="120"/>
        <w:ind w:firstLine="720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:rsidR="000D7829" w:rsidRDefault="000D7829" w:rsidP="00A57CCF">
      <w:pPr>
        <w:pStyle w:val="a4"/>
        <w:spacing w:before="120"/>
        <w:ind w:firstLine="720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:rsidR="00155C97" w:rsidRPr="007D11BD" w:rsidRDefault="008731CD" w:rsidP="00A57CCF">
      <w:pPr>
        <w:pStyle w:val="a4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11BD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lastRenderedPageBreak/>
        <w:t>การมีส่วนร่วมของ</w:t>
      </w:r>
      <w:r w:rsidR="00155C97" w:rsidRPr="007D11BD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ชุมชนที่ได้รับประโยชน์</w:t>
      </w:r>
    </w:p>
    <w:p w:rsidR="007D11BD" w:rsidRDefault="00155C97" w:rsidP="007D11BD">
      <w:pPr>
        <w:pStyle w:val="HTML"/>
        <w:numPr>
          <w:ilvl w:val="0"/>
          <w:numId w:val="14"/>
        </w:numPr>
        <w:shd w:val="clear" w:color="auto" w:fill="FFFFFF"/>
        <w:tabs>
          <w:tab w:val="clear" w:pos="1832"/>
          <w:tab w:val="clear" w:pos="2748"/>
          <w:tab w:val="left" w:pos="1134"/>
        </w:tabs>
        <w:spacing w:before="80"/>
        <w:ind w:left="0" w:firstLine="920"/>
        <w:rPr>
          <w:rFonts w:ascii="TH SarabunPSK" w:hAnsi="TH SarabunPSK" w:cs="TH SarabunPSK"/>
          <w:color w:val="212121"/>
          <w:sz w:val="32"/>
          <w:szCs w:val="32"/>
        </w:rPr>
      </w:pP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ให้ข้อมูลเกี่ยวกับความต้องการของชุมชนและประสานงานกับหน่วยงานที่เกี่ยวข้อง</w:t>
      </w:r>
      <w:r w:rsidR="007D11BD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เช่น</w:t>
      </w:r>
      <w:r w:rsidR="007D11BD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สำนักงานสาธารณสุข</w:t>
      </w:r>
      <w:r w:rsidR="007D11BD">
        <w:rPr>
          <w:rFonts w:ascii="TH SarabunPSK" w:hAnsi="TH SarabunPSK" w:cs="TH SarabunPSK" w:hint="cs"/>
          <w:color w:val="212121"/>
          <w:sz w:val="32"/>
          <w:szCs w:val="32"/>
          <w:cs/>
        </w:rPr>
        <w:t>จังหวัดกาญจนบุรี หน่วยงานใน</w:t>
      </w: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ท้องถิ่น</w:t>
      </w:r>
      <w:r w:rsidR="007D11BD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นั้นๆ </w:t>
      </w: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เป็นต้น</w:t>
      </w:r>
      <w:r w:rsidR="007D11BD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</w:p>
    <w:p w:rsidR="007D11BD" w:rsidRDefault="00155C97" w:rsidP="00155C97">
      <w:pPr>
        <w:pStyle w:val="HTML"/>
        <w:numPr>
          <w:ilvl w:val="0"/>
          <w:numId w:val="14"/>
        </w:numPr>
        <w:shd w:val="clear" w:color="auto" w:fill="FFFFFF"/>
        <w:tabs>
          <w:tab w:val="clear" w:pos="1832"/>
          <w:tab w:val="clear" w:pos="2748"/>
          <w:tab w:val="left" w:pos="1134"/>
        </w:tabs>
        <w:spacing w:before="80"/>
        <w:ind w:left="0" w:firstLine="920"/>
        <w:rPr>
          <w:rFonts w:ascii="TH SarabunPSK" w:hAnsi="TH SarabunPSK" w:cs="TH SarabunPSK"/>
          <w:color w:val="212121"/>
          <w:sz w:val="32"/>
          <w:szCs w:val="32"/>
        </w:rPr>
      </w:pP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ผู้นำชุมชนจะร่วมมือกับ</w:t>
      </w:r>
      <w:r w:rsidR="007D11BD">
        <w:rPr>
          <w:rFonts w:ascii="TH SarabunPSK" w:hAnsi="TH SarabunPSK" w:cs="TH SarabunPSK" w:hint="cs"/>
          <w:color w:val="212121"/>
          <w:sz w:val="32"/>
          <w:szCs w:val="32"/>
          <w:cs/>
        </w:rPr>
        <w:t>สโมสร</w:t>
      </w: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โรตารี</w:t>
      </w:r>
      <w:r w:rsidR="007D11BD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ในการตรวจสอบการใ</w:t>
      </w:r>
      <w:r w:rsidR="007D11BD">
        <w:rPr>
          <w:rFonts w:ascii="TH SarabunPSK" w:hAnsi="TH SarabunPSK" w:cs="TH SarabunPSK"/>
          <w:color w:val="212121"/>
          <w:sz w:val="32"/>
          <w:szCs w:val="32"/>
          <w:cs/>
        </w:rPr>
        <w:t>ช้อุปกรณ์และการบำรุงรักษาอุปกรณ</w:t>
      </w:r>
      <w:r w:rsidR="007D11BD">
        <w:rPr>
          <w:rFonts w:ascii="TH SarabunPSK" w:hAnsi="TH SarabunPSK" w:cs="TH SarabunPSK" w:hint="cs"/>
          <w:color w:val="212121"/>
          <w:sz w:val="32"/>
          <w:szCs w:val="32"/>
          <w:cs/>
        </w:rPr>
        <w:t>์</w:t>
      </w:r>
    </w:p>
    <w:p w:rsidR="007D11BD" w:rsidRPr="007D11BD" w:rsidRDefault="00155C97" w:rsidP="007D11BD">
      <w:pPr>
        <w:pStyle w:val="HTML"/>
        <w:numPr>
          <w:ilvl w:val="0"/>
          <w:numId w:val="14"/>
        </w:numPr>
        <w:shd w:val="clear" w:color="auto" w:fill="FFFFFF"/>
        <w:tabs>
          <w:tab w:val="clear" w:pos="1832"/>
          <w:tab w:val="clear" w:pos="2748"/>
          <w:tab w:val="left" w:pos="1134"/>
        </w:tabs>
        <w:spacing w:before="80"/>
        <w:ind w:left="0" w:firstLine="920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D11BD">
        <w:rPr>
          <w:rFonts w:ascii="TH SarabunPSK" w:hAnsi="TH SarabunPSK" w:cs="TH SarabunPSK"/>
          <w:color w:val="212121"/>
          <w:sz w:val="32"/>
          <w:szCs w:val="32"/>
          <w:cs/>
        </w:rPr>
        <w:t>สมาชิกชุมชนมีส</w:t>
      </w:r>
      <w:r w:rsidR="007D11BD">
        <w:rPr>
          <w:rFonts w:ascii="TH SarabunPSK" w:hAnsi="TH SarabunPSK" w:cs="TH SarabunPSK"/>
          <w:color w:val="212121"/>
          <w:sz w:val="32"/>
          <w:szCs w:val="32"/>
          <w:cs/>
        </w:rPr>
        <w:t>่วนร่วมในการวางแผนโครงการ</w:t>
      </w:r>
      <w:r w:rsidR="007D11BD">
        <w:rPr>
          <w:rFonts w:ascii="TH SarabunPSK" w:hAnsi="TH SarabunPSK" w:cs="TH SarabunPSK" w:hint="cs"/>
          <w:color w:val="212121"/>
          <w:sz w:val="32"/>
          <w:szCs w:val="32"/>
          <w:cs/>
        </w:rPr>
        <w:t>และ</w:t>
      </w:r>
      <w:r w:rsidRPr="007D11BD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เป็นส่วนหนึ่งของโครงการนี้</w:t>
      </w:r>
      <w:r w:rsidR="007D11BD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โดยจะได้</w:t>
      </w:r>
      <w:r w:rsidRPr="007D11BD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เข้าถึงบริการทางการแพทย์ และช่วยโค</w:t>
      </w:r>
      <w:r w:rsidR="007D11BD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รงการโดยการตรวจสอบการใช้อุปกรณ์</w:t>
      </w:r>
    </w:p>
    <w:p w:rsidR="00155C97" w:rsidRDefault="007D11BD" w:rsidP="007D11BD">
      <w:pPr>
        <w:pStyle w:val="HTML"/>
        <w:numPr>
          <w:ilvl w:val="0"/>
          <w:numId w:val="14"/>
        </w:numPr>
        <w:shd w:val="clear" w:color="auto" w:fill="FFFFFF"/>
        <w:tabs>
          <w:tab w:val="clear" w:pos="1832"/>
          <w:tab w:val="clear" w:pos="2748"/>
          <w:tab w:val="left" w:pos="1134"/>
        </w:tabs>
        <w:spacing w:before="80"/>
        <w:ind w:left="0" w:firstLine="920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คนในชุมชน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ได้รับการ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ความรู้ </w:t>
      </w:r>
      <w:r w:rsidR="00155C97" w:rsidRPr="007D11BD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เพ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ื่อปกป้องและรักษาสุขภาพ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ของตนเอง</w:t>
      </w:r>
    </w:p>
    <w:p w:rsidR="00D17254" w:rsidRDefault="00D17254" w:rsidP="00D17254">
      <w:pPr>
        <w:pStyle w:val="HTML"/>
        <w:numPr>
          <w:ilvl w:val="0"/>
          <w:numId w:val="14"/>
        </w:numPr>
        <w:shd w:val="clear" w:color="auto" w:fill="FFFFFF"/>
        <w:tabs>
          <w:tab w:val="clear" w:pos="1832"/>
          <w:tab w:val="clear" w:pos="2748"/>
          <w:tab w:val="left" w:pos="1134"/>
        </w:tabs>
        <w:spacing w:before="80" w:after="100" w:afterAutospacing="1"/>
        <w:ind w:left="0" w:firstLine="920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จำนวนประชากรที่อาศัยอยู่ในพื้นที่ที่ทำโครงการ</w:t>
      </w:r>
    </w:p>
    <w:tbl>
      <w:tblPr>
        <w:tblStyle w:val="6-6"/>
        <w:tblW w:w="8028" w:type="dxa"/>
        <w:jc w:val="center"/>
        <w:tblLook w:val="04A0" w:firstRow="1" w:lastRow="0" w:firstColumn="1" w:lastColumn="0" w:noHBand="0" w:noVBand="1"/>
      </w:tblPr>
      <w:tblGrid>
        <w:gridCol w:w="4805"/>
        <w:gridCol w:w="1480"/>
        <w:gridCol w:w="1743"/>
      </w:tblGrid>
      <w:tr w:rsidR="00D17254" w:rsidRPr="008731CD" w:rsidTr="0068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vAlign w:val="center"/>
          </w:tcPr>
          <w:p w:rsidR="00D17254" w:rsidRPr="008731CD" w:rsidRDefault="00D17254" w:rsidP="000D7829">
            <w:pPr>
              <w:spacing w:before="80" w:after="0" w:line="240" w:lineRule="auto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731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ชื่อโรงพยาบาล</w:t>
            </w:r>
          </w:p>
        </w:tc>
        <w:tc>
          <w:tcPr>
            <w:tcW w:w="1480" w:type="dxa"/>
            <w:vAlign w:val="center"/>
          </w:tcPr>
          <w:p w:rsidR="00D17254" w:rsidRPr="008731CD" w:rsidRDefault="00D17254" w:rsidP="000D7829">
            <w:pPr>
              <w:spacing w:before="8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ตั้งอยู่ที่</w:t>
            </w:r>
            <w:r w:rsidRPr="008731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743" w:type="dxa"/>
            <w:noWrap/>
            <w:vAlign w:val="center"/>
          </w:tcPr>
          <w:p w:rsidR="00D17254" w:rsidRPr="008731CD" w:rsidRDefault="00D17254" w:rsidP="000D7829">
            <w:pPr>
              <w:spacing w:before="8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731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จำนวนประชากร</w:t>
            </w:r>
          </w:p>
        </w:tc>
      </w:tr>
      <w:tr w:rsidR="00D17254" w:rsidRPr="00FC6E79" w:rsidTr="0068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vAlign w:val="center"/>
          </w:tcPr>
          <w:p w:rsidR="00D17254" w:rsidRPr="00A57CCF" w:rsidRDefault="00D17254" w:rsidP="000D7829">
            <w:pPr>
              <w:spacing w:before="80" w:after="0" w:line="240" w:lineRule="auto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A57CCF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โรงพยาบาลบ่อพลอย</w:t>
            </w:r>
          </w:p>
        </w:tc>
        <w:tc>
          <w:tcPr>
            <w:tcW w:w="1480" w:type="dxa"/>
            <w:vAlign w:val="center"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บ่อพลอย</w:t>
            </w:r>
          </w:p>
        </w:tc>
        <w:tc>
          <w:tcPr>
            <w:tcW w:w="1743" w:type="dxa"/>
            <w:noWrap/>
            <w:vAlign w:val="center"/>
            <w:hideMark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57,553</w:t>
            </w:r>
          </w:p>
        </w:tc>
      </w:tr>
      <w:tr w:rsidR="00D17254" w:rsidRPr="00FC6E79" w:rsidTr="00682028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vAlign w:val="center"/>
          </w:tcPr>
          <w:p w:rsidR="00D17254" w:rsidRPr="00A57CCF" w:rsidRDefault="00D17254" w:rsidP="000D7829">
            <w:pPr>
              <w:spacing w:before="80" w:after="0" w:line="240" w:lineRule="auto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A57CCF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โรงพยาบาลท่ากระดาน</w:t>
            </w:r>
          </w:p>
          <w:p w:rsidR="00D17254" w:rsidRPr="00A57CCF" w:rsidRDefault="00D17254" w:rsidP="000D7829">
            <w:pPr>
              <w:spacing w:before="80" w:after="0" w:line="240" w:lineRule="auto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A57CCF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โรงพยาบาลศุกร์</w:t>
            </w:r>
            <w:proofErr w:type="spellStart"/>
            <w:r w:rsidRPr="00A57CCF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A57CCF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ริศรีสวัสดิ์</w:t>
            </w:r>
          </w:p>
        </w:tc>
        <w:tc>
          <w:tcPr>
            <w:tcW w:w="1480" w:type="dxa"/>
            <w:vAlign w:val="center"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1743" w:type="dxa"/>
            <w:noWrap/>
            <w:vAlign w:val="center"/>
            <w:hideMark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26,788</w:t>
            </w:r>
          </w:p>
        </w:tc>
      </w:tr>
      <w:tr w:rsidR="00D17254" w:rsidRPr="00FC6E79" w:rsidTr="0068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vAlign w:val="center"/>
          </w:tcPr>
          <w:p w:rsidR="00D17254" w:rsidRPr="00A57CCF" w:rsidRDefault="00D17254" w:rsidP="000D7829">
            <w:pPr>
              <w:spacing w:before="80" w:after="0" w:line="240" w:lineRule="auto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A57CCF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โรงพยาบาลมะการักษ์</w:t>
            </w:r>
          </w:p>
        </w:tc>
        <w:tc>
          <w:tcPr>
            <w:tcW w:w="1480" w:type="dxa"/>
            <w:vAlign w:val="center"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ท่ามะกา</w:t>
            </w:r>
          </w:p>
        </w:tc>
        <w:tc>
          <w:tcPr>
            <w:tcW w:w="1743" w:type="dxa"/>
            <w:noWrap/>
            <w:vAlign w:val="center"/>
            <w:hideMark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136,404</w:t>
            </w:r>
          </w:p>
        </w:tc>
      </w:tr>
      <w:tr w:rsidR="00D17254" w:rsidRPr="00FC6E79" w:rsidTr="00682028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vAlign w:val="center"/>
          </w:tcPr>
          <w:p w:rsidR="00D17254" w:rsidRPr="00A57CCF" w:rsidRDefault="00D17254" w:rsidP="000D7829">
            <w:pPr>
              <w:spacing w:before="80" w:after="0" w:line="240" w:lineRule="auto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A57CCF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โรงพยาบาลทองผาภูมิ</w:t>
            </w:r>
          </w:p>
        </w:tc>
        <w:tc>
          <w:tcPr>
            <w:tcW w:w="1480" w:type="dxa"/>
            <w:vAlign w:val="center"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ทองผาภูมิ</w:t>
            </w:r>
          </w:p>
        </w:tc>
        <w:tc>
          <w:tcPr>
            <w:tcW w:w="1743" w:type="dxa"/>
            <w:noWrap/>
            <w:vAlign w:val="center"/>
            <w:hideMark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68,217</w:t>
            </w:r>
          </w:p>
        </w:tc>
      </w:tr>
      <w:tr w:rsidR="00D17254" w:rsidRPr="00FC6E79" w:rsidTr="0068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vAlign w:val="center"/>
          </w:tcPr>
          <w:p w:rsidR="00D17254" w:rsidRPr="00A57CCF" w:rsidRDefault="00D17254" w:rsidP="000D7829">
            <w:pPr>
              <w:spacing w:before="80" w:after="0" w:line="240" w:lineRule="auto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A57CCF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โรงพยาบาลเจ้าคุณไพบูลย์ พนมทวน</w:t>
            </w:r>
          </w:p>
        </w:tc>
        <w:tc>
          <w:tcPr>
            <w:tcW w:w="1480" w:type="dxa"/>
            <w:vAlign w:val="center"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พนมทวน</w:t>
            </w:r>
          </w:p>
        </w:tc>
        <w:tc>
          <w:tcPr>
            <w:tcW w:w="1743" w:type="dxa"/>
            <w:noWrap/>
            <w:vAlign w:val="center"/>
            <w:hideMark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53,263</w:t>
            </w:r>
          </w:p>
        </w:tc>
      </w:tr>
      <w:tr w:rsidR="00D17254" w:rsidRPr="00FC6E79" w:rsidTr="00682028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vAlign w:val="center"/>
          </w:tcPr>
          <w:p w:rsidR="00D17254" w:rsidRPr="00A57CCF" w:rsidRDefault="00D17254" w:rsidP="000D7829">
            <w:pPr>
              <w:spacing w:before="80" w:after="0" w:line="240" w:lineRule="auto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A57CCF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โรงพยาบาลห้วยกระเจาเฉลิมพระเกียรติ 80 พรรษา</w:t>
            </w:r>
          </w:p>
        </w:tc>
        <w:tc>
          <w:tcPr>
            <w:tcW w:w="1480" w:type="dxa"/>
            <w:vAlign w:val="center"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ห้วยกระเจา</w:t>
            </w:r>
          </w:p>
        </w:tc>
        <w:tc>
          <w:tcPr>
            <w:tcW w:w="1743" w:type="dxa"/>
            <w:noWrap/>
            <w:vAlign w:val="center"/>
            <w:hideMark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34,342</w:t>
            </w:r>
          </w:p>
        </w:tc>
      </w:tr>
      <w:tr w:rsidR="00D17254" w:rsidRPr="00FC6E79" w:rsidTr="0068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5" w:type="dxa"/>
            <w:gridSpan w:val="2"/>
            <w:shd w:val="clear" w:color="auto" w:fill="auto"/>
            <w:vAlign w:val="center"/>
          </w:tcPr>
          <w:p w:rsidR="00D17254" w:rsidRPr="00D17254" w:rsidRDefault="00D17254" w:rsidP="000D7829">
            <w:pPr>
              <w:pStyle w:val="HTML"/>
              <w:shd w:val="clear" w:color="auto" w:fill="FFFFFF"/>
              <w:tabs>
                <w:tab w:val="clear" w:pos="1832"/>
                <w:tab w:val="clear" w:pos="2748"/>
                <w:tab w:val="left" w:pos="1134"/>
              </w:tabs>
              <w:spacing w:before="80" w:after="100" w:afterAutospacing="1"/>
              <w:jc w:val="center"/>
              <w:rPr>
                <w:rFonts w:ascii="TH SarabunPSK" w:hAnsi="TH SarabunPSK" w:cs="TH SarabunPSK" w:hint="cs"/>
                <w:color w:val="21212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1212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212121"/>
                <w:sz w:val="32"/>
                <w:szCs w:val="32"/>
                <w:cs/>
              </w:rPr>
              <w:t>รวมของ</w:t>
            </w:r>
            <w:r>
              <w:rPr>
                <w:rFonts w:ascii="TH SarabunPSK" w:hAnsi="TH SarabunPSK" w:cs="TH SarabunPSK" w:hint="cs"/>
                <w:color w:val="212121"/>
                <w:sz w:val="32"/>
                <w:szCs w:val="32"/>
                <w:cs/>
              </w:rPr>
              <w:t>ประชากรที่อาศัยอยู่ในพื้นที่ที่ทำโครงการ</w:t>
            </w:r>
            <w:r>
              <w:rPr>
                <w:rFonts w:ascii="TH SarabunPSK" w:hAnsi="TH SarabunPSK" w:cs="TH SarabunPSK" w:hint="cs"/>
                <w:color w:val="212121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743" w:type="dxa"/>
            <w:noWrap/>
            <w:vAlign w:val="center"/>
            <w:hideMark/>
          </w:tcPr>
          <w:p w:rsidR="00D17254" w:rsidRPr="00FC6E79" w:rsidRDefault="00D17254" w:rsidP="000D7829">
            <w:pPr>
              <w:spacing w:before="8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6E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376,567</w:t>
            </w:r>
          </w:p>
        </w:tc>
      </w:tr>
    </w:tbl>
    <w:p w:rsidR="00294954" w:rsidRDefault="00294954" w:rsidP="008731CD">
      <w:pPr>
        <w:pStyle w:val="HTML"/>
        <w:shd w:val="clear" w:color="auto" w:fill="FFFFFF"/>
        <w:spacing w:before="120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D11BD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การมีส่วนร่วมของ</w:t>
      </w:r>
      <w:r w:rsidRPr="007D11BD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สมาชิกของ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โรงพยาบาลและบุคลากรที่เกี่ยวข้อง</w:t>
      </w:r>
    </w:p>
    <w:p w:rsidR="008731CD" w:rsidRDefault="005524DB" w:rsidP="00D17254">
      <w:pPr>
        <w:pStyle w:val="HTML"/>
        <w:numPr>
          <w:ilvl w:val="0"/>
          <w:numId w:val="15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ทำความเข้าใจและให้ความรู้แก่สาธารณชนเกี่ยวกับความเป</w:t>
      </w:r>
      <w:r w:rsidR="00294954">
        <w:rPr>
          <w:rFonts w:ascii="TH SarabunPSK" w:hAnsi="TH SarabunPSK" w:cs="TH SarabunPSK"/>
          <w:color w:val="212121"/>
          <w:sz w:val="32"/>
          <w:szCs w:val="32"/>
          <w:cs/>
        </w:rPr>
        <w:t>็นเจ้าของ</w:t>
      </w:r>
      <w:r w:rsidR="00294954">
        <w:rPr>
          <w:rFonts w:ascii="TH SarabunPSK" w:hAnsi="TH SarabunPSK" w:cs="TH SarabunPSK" w:hint="cs"/>
          <w:color w:val="212121"/>
          <w:sz w:val="32"/>
          <w:szCs w:val="32"/>
          <w:cs/>
        </w:rPr>
        <w:t>เครื่องมือทางการแพทย์</w:t>
      </w:r>
      <w:r w:rsidR="00D1725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294954">
        <w:rPr>
          <w:rFonts w:ascii="TH SarabunPSK" w:hAnsi="TH SarabunPSK" w:cs="TH SarabunPSK"/>
          <w:color w:val="212121"/>
          <w:sz w:val="32"/>
          <w:szCs w:val="32"/>
          <w:cs/>
        </w:rPr>
        <w:t>ที่โรตารีจัดหาให้</w:t>
      </w:r>
      <w:r w:rsidR="0029495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เพื่อ</w:t>
      </w: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ให้</w:t>
      </w:r>
      <w:r w:rsidR="00294954">
        <w:rPr>
          <w:rFonts w:ascii="TH SarabunPSK" w:hAnsi="TH SarabunPSK" w:cs="TH SarabunPSK" w:hint="cs"/>
          <w:color w:val="212121"/>
          <w:sz w:val="32"/>
          <w:szCs w:val="32"/>
          <w:cs/>
        </w:rPr>
        <w:t>ชุมชนได้มีส่วนร่วมในการ</w:t>
      </w: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ตรวจสอบและช่วยเหลือในการดูแลในอนาคต โดยการจัดระเบียบและจัดกิจกรรมโรตารีในชุมชนบ่อยขึ้น เพื่อให้ผู้คนตระหนักและเข้าใจโรตารีมากขึ้น</w:t>
      </w:r>
    </w:p>
    <w:p w:rsidR="008731CD" w:rsidRDefault="00D17254" w:rsidP="00D17254">
      <w:pPr>
        <w:pStyle w:val="HTML"/>
        <w:numPr>
          <w:ilvl w:val="0"/>
          <w:numId w:val="15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เข้ารับการ</w:t>
      </w:r>
      <w:r w:rsidR="00294954" w:rsidRPr="005524DB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ฝึ</w:t>
      </w:r>
      <w:r w:rsidR="00294954" w:rsidRPr="005524DB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กอบรมการใช้เครื่องมือแพทย์แก่ผู้ใช้</w:t>
      </w:r>
      <w:r w:rsidR="002949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="00294954" w:rsidRPr="003E5B2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เช่น</w:t>
      </w:r>
      <w:r w:rsidR="002949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="00294954" w:rsidRPr="003E5B2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แพทย์พยาบาลและเจ้าหน้าที่ที่เกี่ยวข้อง</w:t>
      </w:r>
      <w:r w:rsidR="002949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="00294954" w:rsidRPr="005524DB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โดยผู้จำหน่ายอุปกรณ์</w:t>
      </w:r>
    </w:p>
    <w:p w:rsidR="00D17254" w:rsidRDefault="00D17254" w:rsidP="00D17254">
      <w:pPr>
        <w:pStyle w:val="HTML"/>
        <w:numPr>
          <w:ilvl w:val="0"/>
          <w:numId w:val="15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รับการ</w:t>
      </w:r>
      <w:r w:rsidR="00294954" w:rsidRPr="008731CD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ฝึกอบรมการบำรุงรักษาอุปกรณ์ให้ยาวนานขึ้น</w:t>
      </w:r>
      <w:r w:rsidR="00294954" w:rsidRPr="008731CD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="00294954" w:rsidRPr="008731CD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สำหรับการบำรุงรักษาอุปกรณ์จะถูกจัดการโดยเจ้าหน้าที่โรงพยาบาล</w:t>
      </w:r>
    </w:p>
    <w:p w:rsidR="00D17254" w:rsidRDefault="00294954" w:rsidP="00D17254">
      <w:pPr>
        <w:pStyle w:val="HTML"/>
        <w:numPr>
          <w:ilvl w:val="0"/>
          <w:numId w:val="15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มอบหมาย</w:t>
      </w:r>
      <w:r w:rsidRPr="00D172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ความรับผิดชอบ</w:t>
      </w: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ให้</w:t>
      </w:r>
      <w:r w:rsidRPr="00D172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ผู้ที่เกี่ยวข้อง</w:t>
      </w: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เพื่อตรวจสอบการใช้อุปกรณ์</w:t>
      </w:r>
    </w:p>
    <w:p w:rsidR="00D17254" w:rsidRDefault="00294954" w:rsidP="00D17254">
      <w:pPr>
        <w:pStyle w:val="HTML"/>
        <w:numPr>
          <w:ilvl w:val="0"/>
          <w:numId w:val="15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ประชาสัมพันธ์กิจกรรมและความรู้พื้นฐานด้านการดูแลสุขภาพเพื่อให้ความรู้แก่ประชาชน</w:t>
      </w:r>
    </w:p>
    <w:p w:rsidR="00D17254" w:rsidRPr="00D17254" w:rsidRDefault="00294954" w:rsidP="00D17254">
      <w:pPr>
        <w:pStyle w:val="HTML"/>
        <w:numPr>
          <w:ilvl w:val="0"/>
          <w:numId w:val="15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การบำรุงรักษาเป็นความรับผิดชอบของโรงพยาบาลในการรับอุปกรณ์ </w:t>
      </w:r>
      <w:r w:rsidRPr="00D172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ซึ่ง</w:t>
      </w: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จะ</w:t>
      </w:r>
      <w:r w:rsidRPr="00D172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ต้อง</w:t>
      </w: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มีงบประมาณสำหรับบำรุงรักษาประจำป</w:t>
      </w:r>
      <w:r w:rsidR="00D172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ี</w:t>
      </w:r>
    </w:p>
    <w:p w:rsidR="005524DB" w:rsidRPr="00D17254" w:rsidRDefault="00294954" w:rsidP="00D17254">
      <w:pPr>
        <w:pStyle w:val="HTML"/>
        <w:numPr>
          <w:ilvl w:val="0"/>
          <w:numId w:val="15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โรงพยาบาลที่รับเครื่องมือแพทย์จากโครงการนี้</w:t>
      </w:r>
      <w:r w:rsidRPr="00D172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จะเป็นผู้ใช้</w:t>
      </w: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และบำรุงรักษาอุปกรณ์การแพทย์ </w:t>
      </w:r>
      <w:r w:rsidRPr="00D172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โดย</w:t>
      </w: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ผู้คนในชุมชนจะรับรู้และ</w:t>
      </w:r>
      <w:r w:rsidRPr="00D17254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ได้รับ</w:t>
      </w: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ผลประโยชน์</w:t>
      </w:r>
      <w:r w:rsidRPr="00D17254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   </w:t>
      </w:r>
    </w:p>
    <w:p w:rsidR="000D7829" w:rsidRDefault="008731CD" w:rsidP="00D17254">
      <w:pPr>
        <w:pStyle w:val="HTML"/>
        <w:shd w:val="clear" w:color="auto" w:fill="FFFFFF"/>
        <w:spacing w:before="120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</w:p>
    <w:p w:rsidR="000D7829" w:rsidRDefault="000D7829" w:rsidP="00D17254">
      <w:pPr>
        <w:pStyle w:val="HTML"/>
        <w:shd w:val="clear" w:color="auto" w:fill="FFFFFF"/>
        <w:spacing w:before="120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:rsidR="00155C97" w:rsidRDefault="000D7829" w:rsidP="00D17254">
      <w:pPr>
        <w:pStyle w:val="HTML"/>
        <w:shd w:val="clear" w:color="auto" w:fill="FFFFFF"/>
        <w:spacing w:before="120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lastRenderedPageBreak/>
        <w:tab/>
      </w:r>
      <w:r w:rsidR="008731CD" w:rsidRPr="007D11BD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การมีส่วนร่วมของ</w:t>
      </w:r>
      <w:r w:rsidR="008731CD" w:rsidRPr="007D11BD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สมาชิกของ</w:t>
      </w:r>
      <w:r w:rsidR="008731CD">
        <w:rPr>
          <w:rFonts w:ascii="TH SarabunPSK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ผู้จำหน่ายเครื่องมือแพทย์</w:t>
      </w:r>
    </w:p>
    <w:p w:rsidR="00D17254" w:rsidRDefault="00D17254" w:rsidP="000D7829">
      <w:pPr>
        <w:pStyle w:val="HTML"/>
        <w:shd w:val="clear" w:color="auto" w:fill="FFFFFF"/>
        <w:spacing w:before="80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  <w:t>1.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จัดการฝึกอบรมการใช้เครื่องมือ การบำรุงรักษา ตลอดจน เทคนิคต่างๆให้กับบุคคลากรที่ปฏิบัติงานกับเครื่องมือนั้นๆ</w:t>
      </w:r>
    </w:p>
    <w:p w:rsidR="00D17254" w:rsidRPr="00FC6E79" w:rsidRDefault="00D17254" w:rsidP="000D7829">
      <w:pPr>
        <w:pStyle w:val="HTML"/>
        <w:shd w:val="clear" w:color="auto" w:fill="FFFFFF"/>
        <w:spacing w:before="80"/>
        <w:rPr>
          <w:rFonts w:ascii="TH SarabunPSK" w:hAnsi="TH SarabunPSK" w:cs="TH SarabunPSK" w:hint="cs"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2.ให้บริการหลังการขาย</w:t>
      </w:r>
    </w:p>
    <w:p w:rsidR="000D4792" w:rsidRDefault="006A20DB" w:rsidP="005438F3">
      <w:pPr>
        <w:spacing w:after="12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C6E79">
        <w:rPr>
          <w:rFonts w:ascii="TH SarabunPSK" w:hAnsi="TH SarabunPSK" w:cs="TH SarabunPSK"/>
          <w:b/>
          <w:bCs/>
          <w:sz w:val="32"/>
          <w:szCs w:val="32"/>
          <w:cs/>
        </w:rPr>
        <w:t>6. ผลที่ได้รับ</w:t>
      </w:r>
    </w:p>
    <w:p w:rsidR="00A57CCF" w:rsidRDefault="00A57CCF" w:rsidP="00A57CCF">
      <w:pPr>
        <w:pStyle w:val="HTML"/>
        <w:numPr>
          <w:ilvl w:val="0"/>
          <w:numId w:val="17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ประชาชนในพื้นที่ทำโครงการและบริเวณใกล้เคียง มี</w:t>
      </w:r>
      <w:r w:rsidRPr="009B2FC0">
        <w:rPr>
          <w:rFonts w:ascii="TH SarabunPSK" w:hAnsi="TH SarabunPSK" w:cs="TH SarabunPSK"/>
          <w:color w:val="212121"/>
          <w:sz w:val="32"/>
          <w:szCs w:val="32"/>
          <w:cs/>
        </w:rPr>
        <w:t>ความรู้ด้านสุขภาพ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และการ</w:t>
      </w:r>
      <w:r w:rsidRPr="009B2FC0">
        <w:rPr>
          <w:rFonts w:ascii="TH SarabunPSK" w:hAnsi="TH SarabunPSK" w:cs="TH SarabunPSK"/>
          <w:color w:val="212121"/>
          <w:sz w:val="32"/>
          <w:szCs w:val="32"/>
          <w:cs/>
        </w:rPr>
        <w:t>รับการรักษาในโรงพยาบาล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9B2FC0">
        <w:rPr>
          <w:rFonts w:ascii="TH SarabunPSK" w:hAnsi="TH SarabunPSK" w:cs="TH SarabunPSK"/>
          <w:color w:val="212121"/>
          <w:sz w:val="32"/>
          <w:szCs w:val="32"/>
          <w:cs/>
        </w:rPr>
        <w:t>สามารถรักษาสุขภาพที่ดีของตนเองและครอบครัว</w:t>
      </w:r>
    </w:p>
    <w:p w:rsidR="00A57CCF" w:rsidRDefault="00A57CCF" w:rsidP="00A57CCF">
      <w:pPr>
        <w:pStyle w:val="HTML"/>
        <w:numPr>
          <w:ilvl w:val="0"/>
          <w:numId w:val="17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rPr>
          <w:rFonts w:ascii="TH SarabunPSK" w:hAnsi="TH SarabunPSK" w:cs="TH SarabunPSK"/>
          <w:color w:val="212121"/>
          <w:sz w:val="32"/>
          <w:szCs w:val="32"/>
        </w:rPr>
      </w:pPr>
      <w:r w:rsidRPr="005524DB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คนในชนบทไม่จำเป็นต้องเข้าโรงพยาบาลใน</w:t>
      </w:r>
      <w:r w:rsidRPr="005524DB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จังหวัด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ซึ่งอาจ</w:t>
      </w:r>
      <w:r w:rsidRPr="005524DB">
        <w:rPr>
          <w:rFonts w:ascii="TH SarabunPSK" w:hAnsi="TH SarabunPSK" w:cs="TH SarabunPSK"/>
          <w:color w:val="212121"/>
          <w:sz w:val="32"/>
          <w:szCs w:val="32"/>
          <w:cs/>
        </w:rPr>
        <w:t>ไม่สามารถจ่ายค่าบริการโรงพยาบาลเอกชนได้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5524DB">
        <w:rPr>
          <w:rFonts w:ascii="TH SarabunPSK" w:hAnsi="TH SarabunPSK" w:cs="TH SarabunPSK"/>
          <w:color w:val="212121"/>
          <w:sz w:val="32"/>
          <w:szCs w:val="32"/>
          <w:cs/>
        </w:rPr>
        <w:t>เนื่องจากค่าใช้จ่ายในการรักษาสูง</w:t>
      </w:r>
    </w:p>
    <w:p w:rsidR="00A57CCF" w:rsidRPr="005524DB" w:rsidRDefault="00A57CCF" w:rsidP="00A57CCF">
      <w:pPr>
        <w:pStyle w:val="HTML"/>
        <w:numPr>
          <w:ilvl w:val="0"/>
          <w:numId w:val="17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rPr>
          <w:rFonts w:ascii="TH SarabunPSK" w:hAnsi="TH SarabunPSK" w:cs="TH SarabunPSK"/>
          <w:color w:val="212121"/>
          <w:sz w:val="32"/>
          <w:szCs w:val="32"/>
        </w:rPr>
      </w:pPr>
      <w:r w:rsidRPr="005524DB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ลดค่าใช้จ่ายในการเดินทาง ลดเวลาในการเดินทางโดยเฉพาะผู้สูงอายุที่เดินทางด้วยความยากลำบาก</w:t>
      </w:r>
    </w:p>
    <w:p w:rsidR="00A57CCF" w:rsidRDefault="00A57CCF" w:rsidP="00A57CCF">
      <w:pPr>
        <w:pStyle w:val="HTML"/>
        <w:numPr>
          <w:ilvl w:val="0"/>
          <w:numId w:val="17"/>
        </w:numPr>
        <w:shd w:val="clear" w:color="auto" w:fill="FFFFFF"/>
        <w:tabs>
          <w:tab w:val="clear" w:pos="1832"/>
          <w:tab w:val="left" w:pos="1134"/>
        </w:tabs>
        <w:spacing w:before="80"/>
        <w:ind w:left="0" w:firstLine="920"/>
        <w:rPr>
          <w:rFonts w:ascii="TH SarabunPSK" w:hAnsi="TH SarabunPSK" w:cs="TH SarabunPSK"/>
          <w:color w:val="212121"/>
          <w:sz w:val="32"/>
          <w:szCs w:val="32"/>
        </w:rPr>
      </w:pP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จำกัดการแพร่กระจายของโรคติดต่อ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FC6E79">
        <w:rPr>
          <w:rFonts w:ascii="TH SarabunPSK" w:hAnsi="TH SarabunPSK" w:cs="TH SarabunPSK"/>
          <w:color w:val="212121"/>
          <w:sz w:val="32"/>
          <w:szCs w:val="32"/>
          <w:cs/>
        </w:rPr>
        <w:t>ลดอุบัติการณ์และภาวะแทรกซ้อนจากโรคไม่ติดต่อ</w:t>
      </w:r>
    </w:p>
    <w:p w:rsidR="000517AA" w:rsidRPr="00FC6E79" w:rsidRDefault="006A20DB" w:rsidP="000D7829">
      <w:pPr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6E79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0517AA" w:rsidRPr="00FC6E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</w:t>
      </w:r>
      <w:r w:rsidRPr="00FC6E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</w:p>
    <w:p w:rsidR="000D7829" w:rsidRDefault="00A57CCF" w:rsidP="000D7829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ประเมินจาก</w:t>
      </w:r>
      <w:r w:rsidR="009B2FC0" w:rsidRPr="00FC6E79">
        <w:rPr>
          <w:rFonts w:ascii="TH SarabunPSK" w:hAnsi="TH SarabunPSK" w:cs="TH SarabunPSK"/>
          <w:color w:val="212121"/>
          <w:sz w:val="32"/>
          <w:szCs w:val="32"/>
          <w:cs/>
        </w:rPr>
        <w:t>จำนวนผู้รับการ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การรักษา</w:t>
      </w:r>
      <w:r w:rsidR="009B2FC0" w:rsidRPr="00FC6E79">
        <w:rPr>
          <w:rFonts w:ascii="TH SarabunPSK" w:hAnsi="TH SarabunPSK" w:cs="TH SarabunPSK"/>
          <w:color w:val="212121"/>
          <w:sz w:val="32"/>
          <w:szCs w:val="32"/>
          <w:cs/>
        </w:rPr>
        <w:t>ให้บันทึกและรายงานทุกสามเดือน</w:t>
      </w:r>
    </w:p>
    <w:p w:rsidR="00A57CCF" w:rsidRPr="000D7829" w:rsidRDefault="000D7829" w:rsidP="000D7829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A57CCF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3B3FA8" w:rsidRPr="00FC6E79">
        <w:rPr>
          <w:rFonts w:ascii="TH SarabunPSK" w:hAnsi="TH SarabunPSK" w:cs="TH SarabunPSK"/>
          <w:b/>
          <w:bCs/>
          <w:sz w:val="32"/>
          <w:szCs w:val="32"/>
          <w:cs/>
        </w:rPr>
        <w:t>นายแพทย์ พนัส โสภณ</w:t>
      </w:r>
      <w:proofErr w:type="spellStart"/>
      <w:r w:rsidR="003B3FA8" w:rsidRPr="00FC6E79">
        <w:rPr>
          <w:rFonts w:ascii="TH SarabunPSK" w:hAnsi="TH SarabunPSK" w:cs="TH SarabunPSK"/>
          <w:b/>
          <w:bCs/>
          <w:sz w:val="32"/>
          <w:szCs w:val="32"/>
          <w:cs/>
        </w:rPr>
        <w:t>พงษ์</w:t>
      </w:r>
      <w:proofErr w:type="spellEnd"/>
      <w:r w:rsidR="003B3FA8" w:rsidRPr="00FC6E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3FA8" w:rsidRPr="00FC6E79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นายแพทย์สาธารณสุขจังหวัดกาญจนบุรี</w:t>
      </w:r>
      <w:r w:rsidR="00A57CCF">
        <w:rPr>
          <w:rFonts w:ascii="TH SarabunPSK" w:hAnsi="TH SarabunPSK" w:cs="TH SarabunPSK"/>
          <w:sz w:val="32"/>
          <w:szCs w:val="32"/>
        </w:rPr>
        <w:t xml:space="preserve"> </w:t>
      </w:r>
      <w:r w:rsidR="003B3FA8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องค์กร</w:t>
      </w:r>
      <w:r w:rsidR="00A57CC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A57CCF" w:rsidRPr="00FC6E79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สาธารณสุขจังหวัดกาญจนบุรี</w:t>
      </w:r>
      <w:r w:rsidR="00A57CCF">
        <w:rPr>
          <w:rFonts w:ascii="TH SarabunPSK" w:hAnsi="TH SarabunPSK" w:cs="TH SarabunPSK"/>
          <w:sz w:val="32"/>
          <w:szCs w:val="32"/>
        </w:rPr>
        <w:t xml:space="preserve"> </w:t>
      </w:r>
      <w:r w:rsidR="003B3FA8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และพนักงานสนับสนุนและประสานงานโครงการเพื่อให้บรรลุวัตถุประสงค์</w:t>
      </w:r>
    </w:p>
    <w:p w:rsidR="00A7492F" w:rsidRPr="00A57CCF" w:rsidRDefault="00A57CCF" w:rsidP="00A57CCF">
      <w:pPr>
        <w:pStyle w:val="a4"/>
        <w:spacing w:before="120"/>
        <w:ind w:firstLine="1440"/>
        <w:jc w:val="thaiDistribute"/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เป็น</w:t>
      </w:r>
      <w:r w:rsidR="00A7492F" w:rsidRPr="00FC6E7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โครงการที่ยั่งยืนให้แนวทางแก้ไขปัญหาระยะยาวแก่ชุมชน</w:t>
      </w:r>
    </w:p>
    <w:p w:rsidR="00C17128" w:rsidRPr="00FC6E79" w:rsidRDefault="00C17128" w:rsidP="006B2234">
      <w:pPr>
        <w:pStyle w:val="a4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7128" w:rsidRPr="00FC6E79" w:rsidRDefault="00C17128" w:rsidP="006B2234">
      <w:pPr>
        <w:pStyle w:val="a4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7128" w:rsidRPr="00FC6E79" w:rsidRDefault="00C17128" w:rsidP="00C17128">
      <w:pPr>
        <w:pStyle w:val="a4"/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128" w:rsidRDefault="00C17128" w:rsidP="00C17128">
      <w:pPr>
        <w:pStyle w:val="a4"/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CCF" w:rsidRDefault="00A57CCF" w:rsidP="00C17128">
      <w:pPr>
        <w:pStyle w:val="a4"/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CCF" w:rsidRDefault="00A57CCF" w:rsidP="00C17128">
      <w:pPr>
        <w:pStyle w:val="a4"/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CCF" w:rsidRDefault="00A57CCF" w:rsidP="00C17128">
      <w:pPr>
        <w:pStyle w:val="a4"/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CCF" w:rsidRPr="00FC6E79" w:rsidRDefault="00A57CCF" w:rsidP="00C17128">
      <w:pPr>
        <w:pStyle w:val="a4"/>
        <w:spacing w:before="120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7128" w:rsidRPr="00FC6E79" w:rsidRDefault="00C17128" w:rsidP="00C17128">
      <w:pPr>
        <w:pStyle w:val="a4"/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128" w:rsidRPr="00FC6E79" w:rsidRDefault="00C17128" w:rsidP="00C17128">
      <w:pPr>
        <w:pStyle w:val="a4"/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7128" w:rsidRPr="00FC6E79" w:rsidRDefault="00C17128" w:rsidP="00C17128">
      <w:pPr>
        <w:pStyle w:val="a4"/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17128" w:rsidRPr="00FC6E79" w:rsidSect="002444B3">
      <w:headerReference w:type="default" r:id="rId8"/>
      <w:footerReference w:type="default" r:id="rId9"/>
      <w:pgSz w:w="11906" w:h="16838"/>
      <w:pgMar w:top="1440" w:right="1440" w:bottom="709" w:left="144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D3" w:rsidRDefault="009F0AD3" w:rsidP="007C32C7">
      <w:pPr>
        <w:spacing w:after="0" w:line="240" w:lineRule="auto"/>
      </w:pPr>
      <w:r>
        <w:separator/>
      </w:r>
    </w:p>
  </w:endnote>
  <w:endnote w:type="continuationSeparator" w:id="0">
    <w:p w:rsidR="009F0AD3" w:rsidRDefault="009F0AD3" w:rsidP="007C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72" w:rsidRPr="002444B3" w:rsidRDefault="00664A72" w:rsidP="002444B3">
    <w:pPr>
      <w:pStyle w:val="ab"/>
      <w:spacing w:before="100" w:beforeAutospacing="1" w:after="100" w:afterAutospacing="1"/>
      <w:jc w:val="right"/>
      <w:rPr>
        <w:rFonts w:ascii="TH SarabunPSK" w:hAnsi="TH SarabunPSK" w:cs="TH SarabunPSK"/>
        <w:color w:val="2F5496" w:themeColor="accent1" w:themeShade="BF"/>
        <w:sz w:val="28"/>
      </w:rPr>
    </w:pPr>
    <w:r>
      <w:rPr>
        <w:rFonts w:ascii="TH SarabunPSK" w:hAnsi="TH SarabunPSK" w:cs="TH SarabunPSK" w:hint="cs"/>
        <w:color w:val="2F5496" w:themeColor="accent1" w:themeShade="BF"/>
        <w:sz w:val="28"/>
        <w:cs/>
        <w:lang w:val="th-TH"/>
      </w:rPr>
      <w:t xml:space="preserve">สโมสรโรตารีมณีกาญจน์... </w:t>
    </w:r>
    <w:r w:rsidR="005D33DD" w:rsidRPr="005D33DD">
      <w:rPr>
        <w:rFonts w:ascii="TH SarabunPSK" w:hAnsi="TH SarabunPSK" w:cs="TH SarabunPSK"/>
        <w:color w:val="2F5496" w:themeColor="accent1" w:themeShade="BF"/>
        <w:sz w:val="28"/>
        <w:cs/>
      </w:rPr>
      <w:t>มอบเครื่องมือแพทย์ให้กับ 7 โรงพยาบาล ในจังหวัดกาญจนบุรี</w:t>
    </w:r>
    <w:r>
      <w:rPr>
        <w:rFonts w:ascii="TH SarabunPSK" w:hAnsi="TH SarabunPSK" w:cs="TH SarabunPSK" w:hint="cs"/>
        <w:color w:val="2F5496" w:themeColor="accent1" w:themeShade="BF"/>
        <w:sz w:val="28"/>
        <w:cs/>
        <w:lang w:val="en-GB"/>
      </w:rPr>
      <w:t>.....</w:t>
    </w:r>
    <w:r>
      <w:rPr>
        <w:rFonts w:ascii="TH SarabunPSK" w:hAnsi="TH SarabunPSK" w:cs="TH SarabunPSK" w:hint="cs"/>
        <w:color w:val="2F5496" w:themeColor="accent1" w:themeShade="BF"/>
        <w:sz w:val="28"/>
        <w:cs/>
        <w:lang w:val="th-TH"/>
      </w:rPr>
      <w:t>(</w:t>
    </w:r>
    <w:r w:rsidRPr="007C32C7">
      <w:rPr>
        <w:rFonts w:ascii="TH SarabunPSK" w:hAnsi="TH SarabunPSK" w:cs="TH SarabunPSK"/>
        <w:color w:val="2F5496" w:themeColor="accent1" w:themeShade="BF"/>
        <w:sz w:val="28"/>
        <w:cs/>
        <w:lang w:val="th-TH"/>
      </w:rPr>
      <w:t xml:space="preserve">หน้า </w:t>
    </w:r>
    <w:r w:rsidRPr="007C32C7">
      <w:rPr>
        <w:rFonts w:ascii="TH SarabunPSK" w:hAnsi="TH SarabunPSK" w:cs="TH SarabunPSK"/>
        <w:color w:val="2F5496" w:themeColor="accent1" w:themeShade="BF"/>
        <w:sz w:val="28"/>
      </w:rPr>
      <w:fldChar w:fldCharType="begin"/>
    </w:r>
    <w:r w:rsidRPr="007C32C7">
      <w:rPr>
        <w:rFonts w:ascii="TH SarabunPSK" w:hAnsi="TH SarabunPSK" w:cs="TH SarabunPSK"/>
        <w:color w:val="2F5496" w:themeColor="accent1" w:themeShade="BF"/>
        <w:sz w:val="28"/>
        <w:cs/>
      </w:rPr>
      <w:instrText>PAGE  \* Arabic  \* MERGEFORMAT</w:instrText>
    </w:r>
    <w:r w:rsidRPr="007C32C7">
      <w:rPr>
        <w:rFonts w:ascii="TH SarabunPSK" w:hAnsi="TH SarabunPSK" w:cs="TH SarabunPSK"/>
        <w:color w:val="2F5496" w:themeColor="accent1" w:themeShade="BF"/>
        <w:sz w:val="28"/>
      </w:rPr>
      <w:fldChar w:fldCharType="separate"/>
    </w:r>
    <w:r w:rsidR="00412030" w:rsidRPr="00412030">
      <w:rPr>
        <w:rFonts w:ascii="TH SarabunPSK" w:hAnsi="TH SarabunPSK" w:cs="TH SarabunPSK"/>
        <w:noProof/>
        <w:color w:val="2F5496" w:themeColor="accent1" w:themeShade="BF"/>
        <w:sz w:val="28"/>
        <w:lang w:val="th-TH"/>
      </w:rPr>
      <w:t>6</w:t>
    </w:r>
    <w:r w:rsidRPr="007C32C7">
      <w:rPr>
        <w:rFonts w:ascii="TH SarabunPSK" w:hAnsi="TH SarabunPSK" w:cs="TH SarabunPSK"/>
        <w:color w:val="2F5496" w:themeColor="accent1" w:themeShade="BF"/>
        <w:sz w:val="28"/>
      </w:rPr>
      <w:fldChar w:fldCharType="end"/>
    </w:r>
    <w:r w:rsidRPr="007C32C7">
      <w:rPr>
        <w:rFonts w:ascii="TH SarabunPSK" w:hAnsi="TH SarabunPSK" w:cs="TH SarabunPSK"/>
        <w:color w:val="2F5496" w:themeColor="accent1" w:themeShade="BF"/>
        <w:sz w:val="28"/>
        <w:cs/>
        <w:lang w:val="th-TH"/>
      </w:rPr>
      <w:t xml:space="preserve"> จาก </w:t>
    </w:r>
    <w:r w:rsidRPr="007C32C7">
      <w:rPr>
        <w:rFonts w:ascii="TH SarabunPSK" w:hAnsi="TH SarabunPSK" w:cs="TH SarabunPSK"/>
        <w:color w:val="2F5496" w:themeColor="accent1" w:themeShade="BF"/>
        <w:sz w:val="28"/>
      </w:rPr>
      <w:fldChar w:fldCharType="begin"/>
    </w:r>
    <w:r w:rsidRPr="007C32C7">
      <w:rPr>
        <w:rFonts w:ascii="TH SarabunPSK" w:hAnsi="TH SarabunPSK" w:cs="TH SarabunPSK"/>
        <w:color w:val="2F5496" w:themeColor="accent1" w:themeShade="BF"/>
        <w:sz w:val="28"/>
        <w:cs/>
      </w:rPr>
      <w:instrText>NUMPAGES \ * ภาษาอาหรับ \ * MERGEFORMAT</w:instrText>
    </w:r>
    <w:r w:rsidRPr="007C32C7">
      <w:rPr>
        <w:rFonts w:ascii="TH SarabunPSK" w:hAnsi="TH SarabunPSK" w:cs="TH SarabunPSK"/>
        <w:color w:val="2F5496" w:themeColor="accent1" w:themeShade="BF"/>
        <w:sz w:val="28"/>
      </w:rPr>
      <w:fldChar w:fldCharType="separate"/>
    </w:r>
    <w:r w:rsidR="00412030">
      <w:rPr>
        <w:rFonts w:ascii="TH SarabunPSK" w:hAnsi="TH SarabunPSK" w:cs="TH SarabunPSK"/>
        <w:noProof/>
        <w:color w:val="2F5496" w:themeColor="accent1" w:themeShade="BF"/>
        <w:sz w:val="28"/>
      </w:rPr>
      <w:t>6</w:t>
    </w:r>
    <w:r w:rsidRPr="007C32C7">
      <w:rPr>
        <w:rFonts w:ascii="TH SarabunPSK" w:hAnsi="TH SarabunPSK" w:cs="TH SarabunPSK"/>
        <w:color w:val="2F5496" w:themeColor="accent1" w:themeShade="BF"/>
        <w:sz w:val="28"/>
      </w:rPr>
      <w:fldChar w:fldCharType="end"/>
    </w:r>
    <w:r>
      <w:rPr>
        <w:rFonts w:ascii="TH SarabunPSK" w:hAnsi="TH SarabunPSK" w:cs="TH SarabunPSK" w:hint="cs"/>
        <w:color w:val="2F5496" w:themeColor="accent1" w:themeShade="BF"/>
        <w:sz w:val="28"/>
        <w: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D3" w:rsidRDefault="009F0AD3" w:rsidP="007C32C7">
      <w:pPr>
        <w:spacing w:after="0" w:line="240" w:lineRule="auto"/>
      </w:pPr>
      <w:r>
        <w:separator/>
      </w:r>
    </w:p>
  </w:footnote>
  <w:footnote w:type="continuationSeparator" w:id="0">
    <w:p w:rsidR="009F0AD3" w:rsidRDefault="009F0AD3" w:rsidP="007C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72" w:rsidRDefault="00664A72">
    <w:pPr>
      <w:pStyle w:val="a9"/>
    </w:pPr>
    <w:r>
      <w:rPr>
        <w:noProof/>
      </w:rPr>
      <w:drawing>
        <wp:inline distT="0" distB="0" distL="0" distR="0" wp14:anchorId="28393FF6" wp14:editId="37578BF8">
          <wp:extent cx="1448535" cy="455295"/>
          <wp:effectExtent l="0" t="0" r="0" b="1905"/>
          <wp:docPr id="13" name="รูปภาพ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920" cy="46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594"/>
    <w:multiLevelType w:val="hybridMultilevel"/>
    <w:tmpl w:val="A364B320"/>
    <w:lvl w:ilvl="0" w:tplc="2BC452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AF6"/>
    <w:multiLevelType w:val="hybridMultilevel"/>
    <w:tmpl w:val="CBD41630"/>
    <w:lvl w:ilvl="0" w:tplc="D766E848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04C94886"/>
    <w:multiLevelType w:val="hybridMultilevel"/>
    <w:tmpl w:val="5D8C4F24"/>
    <w:lvl w:ilvl="0" w:tplc="B3F8E7FC">
      <w:start w:val="18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C280B"/>
    <w:multiLevelType w:val="hybridMultilevel"/>
    <w:tmpl w:val="0486F8DA"/>
    <w:lvl w:ilvl="0" w:tplc="2A6A83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2B1"/>
    <w:multiLevelType w:val="hybridMultilevel"/>
    <w:tmpl w:val="63A64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A98"/>
    <w:multiLevelType w:val="multilevel"/>
    <w:tmpl w:val="FDA67474"/>
    <w:lvl w:ilvl="0">
      <w:start w:val="1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800"/>
      </w:pPr>
      <w:rPr>
        <w:rFonts w:hint="default"/>
      </w:rPr>
    </w:lvl>
  </w:abstractNum>
  <w:abstractNum w:abstractNumId="6" w15:restartNumberingAfterBreak="0">
    <w:nsid w:val="0D907B37"/>
    <w:multiLevelType w:val="multilevel"/>
    <w:tmpl w:val="8716D2AA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800"/>
      </w:pPr>
      <w:rPr>
        <w:rFonts w:hint="default"/>
      </w:rPr>
    </w:lvl>
  </w:abstractNum>
  <w:abstractNum w:abstractNumId="7" w15:restartNumberingAfterBreak="0">
    <w:nsid w:val="182455C3"/>
    <w:multiLevelType w:val="hybridMultilevel"/>
    <w:tmpl w:val="750263EA"/>
    <w:lvl w:ilvl="0" w:tplc="7D42E69C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1B5A0CB8"/>
    <w:multiLevelType w:val="hybridMultilevel"/>
    <w:tmpl w:val="CBD41630"/>
    <w:lvl w:ilvl="0" w:tplc="D766E848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1D4818F2"/>
    <w:multiLevelType w:val="hybridMultilevel"/>
    <w:tmpl w:val="74D4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6247"/>
    <w:multiLevelType w:val="hybridMultilevel"/>
    <w:tmpl w:val="46A22480"/>
    <w:lvl w:ilvl="0" w:tplc="E75A103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A5B10"/>
    <w:multiLevelType w:val="multilevel"/>
    <w:tmpl w:val="8716D2AA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800"/>
      </w:pPr>
      <w:rPr>
        <w:rFonts w:hint="default"/>
      </w:rPr>
    </w:lvl>
  </w:abstractNum>
  <w:abstractNum w:abstractNumId="12" w15:restartNumberingAfterBreak="0">
    <w:nsid w:val="367156AE"/>
    <w:multiLevelType w:val="hybridMultilevel"/>
    <w:tmpl w:val="406A919E"/>
    <w:lvl w:ilvl="0" w:tplc="EF76460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400C4022"/>
    <w:multiLevelType w:val="hybridMultilevel"/>
    <w:tmpl w:val="8728A16E"/>
    <w:lvl w:ilvl="0" w:tplc="5AA043EE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45254FD3"/>
    <w:multiLevelType w:val="hybridMultilevel"/>
    <w:tmpl w:val="C74EAC30"/>
    <w:lvl w:ilvl="0" w:tplc="473079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ED57E7"/>
    <w:multiLevelType w:val="hybridMultilevel"/>
    <w:tmpl w:val="EFB8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154B0"/>
    <w:multiLevelType w:val="hybridMultilevel"/>
    <w:tmpl w:val="3A1252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1C36D7"/>
    <w:multiLevelType w:val="hybridMultilevel"/>
    <w:tmpl w:val="8D6282D0"/>
    <w:lvl w:ilvl="0" w:tplc="BBBA7FB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254AE"/>
    <w:multiLevelType w:val="hybridMultilevel"/>
    <w:tmpl w:val="406A919E"/>
    <w:lvl w:ilvl="0" w:tplc="EF76460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17"/>
  </w:num>
  <w:num w:numId="10">
    <w:abstractNumId w:val="1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3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92"/>
    <w:rsid w:val="00037E33"/>
    <w:rsid w:val="00041906"/>
    <w:rsid w:val="000517AA"/>
    <w:rsid w:val="0006319A"/>
    <w:rsid w:val="000D4792"/>
    <w:rsid w:val="000D7829"/>
    <w:rsid w:val="000E3832"/>
    <w:rsid w:val="00155C97"/>
    <w:rsid w:val="001A184F"/>
    <w:rsid w:val="001D4F8B"/>
    <w:rsid w:val="0023090A"/>
    <w:rsid w:val="00231CA7"/>
    <w:rsid w:val="00232118"/>
    <w:rsid w:val="002444B3"/>
    <w:rsid w:val="00294954"/>
    <w:rsid w:val="002D2EDE"/>
    <w:rsid w:val="002F34AA"/>
    <w:rsid w:val="0031402B"/>
    <w:rsid w:val="003B3FA8"/>
    <w:rsid w:val="003D318B"/>
    <w:rsid w:val="003E4A36"/>
    <w:rsid w:val="003E5B29"/>
    <w:rsid w:val="003F1EA9"/>
    <w:rsid w:val="00402D13"/>
    <w:rsid w:val="00412030"/>
    <w:rsid w:val="00431442"/>
    <w:rsid w:val="00451104"/>
    <w:rsid w:val="004931DE"/>
    <w:rsid w:val="004A1BD1"/>
    <w:rsid w:val="004C65B9"/>
    <w:rsid w:val="00510448"/>
    <w:rsid w:val="005438F3"/>
    <w:rsid w:val="005524DB"/>
    <w:rsid w:val="0055696F"/>
    <w:rsid w:val="00571742"/>
    <w:rsid w:val="005B7BD2"/>
    <w:rsid w:val="005D1DA4"/>
    <w:rsid w:val="005D33DD"/>
    <w:rsid w:val="005D47C3"/>
    <w:rsid w:val="005E1B35"/>
    <w:rsid w:val="00605459"/>
    <w:rsid w:val="00653B4E"/>
    <w:rsid w:val="00664A72"/>
    <w:rsid w:val="00681C63"/>
    <w:rsid w:val="00682028"/>
    <w:rsid w:val="00697E0E"/>
    <w:rsid w:val="006A20DB"/>
    <w:rsid w:val="006B2234"/>
    <w:rsid w:val="006C18C8"/>
    <w:rsid w:val="006E23F1"/>
    <w:rsid w:val="00721F84"/>
    <w:rsid w:val="007300D6"/>
    <w:rsid w:val="00754110"/>
    <w:rsid w:val="00775115"/>
    <w:rsid w:val="007A35B2"/>
    <w:rsid w:val="007C32C7"/>
    <w:rsid w:val="007D11BD"/>
    <w:rsid w:val="00813757"/>
    <w:rsid w:val="00837F66"/>
    <w:rsid w:val="008731CD"/>
    <w:rsid w:val="008C3E72"/>
    <w:rsid w:val="00957E46"/>
    <w:rsid w:val="0098354B"/>
    <w:rsid w:val="009A214B"/>
    <w:rsid w:val="009A4D76"/>
    <w:rsid w:val="009A6008"/>
    <w:rsid w:val="009B2FC0"/>
    <w:rsid w:val="009F0AD3"/>
    <w:rsid w:val="00A57CCF"/>
    <w:rsid w:val="00A614D3"/>
    <w:rsid w:val="00A7492F"/>
    <w:rsid w:val="00A777B1"/>
    <w:rsid w:val="00A84EAB"/>
    <w:rsid w:val="00B263B4"/>
    <w:rsid w:val="00B36B26"/>
    <w:rsid w:val="00B454EB"/>
    <w:rsid w:val="00B50C55"/>
    <w:rsid w:val="00B61E4D"/>
    <w:rsid w:val="00B93372"/>
    <w:rsid w:val="00BC0BB8"/>
    <w:rsid w:val="00BC41D0"/>
    <w:rsid w:val="00C17128"/>
    <w:rsid w:val="00CE22EA"/>
    <w:rsid w:val="00CF65FE"/>
    <w:rsid w:val="00D17254"/>
    <w:rsid w:val="00D275AB"/>
    <w:rsid w:val="00D32F17"/>
    <w:rsid w:val="00D76B51"/>
    <w:rsid w:val="00DB3E8B"/>
    <w:rsid w:val="00DC6592"/>
    <w:rsid w:val="00DE56C1"/>
    <w:rsid w:val="00E621A1"/>
    <w:rsid w:val="00EB486B"/>
    <w:rsid w:val="00ED121B"/>
    <w:rsid w:val="00EE3D31"/>
    <w:rsid w:val="00F74448"/>
    <w:rsid w:val="00FC6E79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B4844-9FE5-422C-B445-FED0686C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basedOn w:val="a0"/>
    <w:link w:val="a4"/>
    <w:uiPriority w:val="1"/>
    <w:locked/>
    <w:rsid w:val="000D4792"/>
  </w:style>
  <w:style w:type="paragraph" w:styleId="a4">
    <w:name w:val="No Spacing"/>
    <w:link w:val="a3"/>
    <w:uiPriority w:val="1"/>
    <w:qFormat/>
    <w:rsid w:val="000D4792"/>
    <w:pPr>
      <w:spacing w:after="0" w:line="240" w:lineRule="auto"/>
    </w:pPr>
  </w:style>
  <w:style w:type="paragraph" w:customStyle="1" w:styleId="Default">
    <w:name w:val="Default"/>
    <w:rsid w:val="003E4A36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a5">
    <w:name w:val="Body Text"/>
    <w:basedOn w:val="a"/>
    <w:link w:val="a6"/>
    <w:rsid w:val="00837F66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837F66"/>
    <w:rPr>
      <w:rFonts w:ascii="Angsana New" w:eastAsia="Cordia New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5B7BD2"/>
    <w:pPr>
      <w:ind w:left="720"/>
      <w:contextualSpacing/>
    </w:pPr>
  </w:style>
  <w:style w:type="table" w:styleId="a8">
    <w:name w:val="Table Grid"/>
    <w:basedOn w:val="a1"/>
    <w:uiPriority w:val="59"/>
    <w:rsid w:val="0031402B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C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C32C7"/>
  </w:style>
  <w:style w:type="paragraph" w:styleId="ab">
    <w:name w:val="footer"/>
    <w:basedOn w:val="a"/>
    <w:link w:val="ac"/>
    <w:uiPriority w:val="99"/>
    <w:unhideWhenUsed/>
    <w:rsid w:val="007C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C32C7"/>
  </w:style>
  <w:style w:type="paragraph" w:styleId="ad">
    <w:name w:val="Balloon Text"/>
    <w:basedOn w:val="a"/>
    <w:link w:val="ae"/>
    <w:uiPriority w:val="99"/>
    <w:semiHidden/>
    <w:unhideWhenUsed/>
    <w:rsid w:val="004A1B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A1BD1"/>
    <w:rPr>
      <w:rFonts w:ascii="Leelawadee" w:hAnsi="Leelawadee" w:cs="Angsana New"/>
      <w:sz w:val="18"/>
      <w:szCs w:val="22"/>
    </w:rPr>
  </w:style>
  <w:style w:type="paragraph" w:styleId="HTML">
    <w:name w:val="HTML Preformatted"/>
    <w:basedOn w:val="a"/>
    <w:link w:val="HTML0"/>
    <w:uiPriority w:val="99"/>
    <w:unhideWhenUsed/>
    <w:rsid w:val="009B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B2FC0"/>
    <w:rPr>
      <w:rFonts w:ascii="Angsana New" w:eastAsia="Times New Roman" w:hAnsi="Angsana New" w:cs="Angsana New"/>
      <w:sz w:val="28"/>
    </w:rPr>
  </w:style>
  <w:style w:type="table" w:styleId="4-1">
    <w:name w:val="Grid Table 4 Accent 1"/>
    <w:basedOn w:val="a1"/>
    <w:uiPriority w:val="49"/>
    <w:rsid w:val="00155C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6">
    <w:name w:val="Grid Table 5 Dark Accent 6"/>
    <w:basedOn w:val="a1"/>
    <w:uiPriority w:val="50"/>
    <w:rsid w:val="00E621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4">
    <w:name w:val="Grid Table 5 Dark Accent 4"/>
    <w:basedOn w:val="a1"/>
    <w:uiPriority w:val="50"/>
    <w:rsid w:val="00E621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2">
    <w:name w:val="Grid Table 5 Dark Accent 2"/>
    <w:basedOn w:val="a1"/>
    <w:uiPriority w:val="50"/>
    <w:rsid w:val="009A4D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1"/>
    <w:uiPriority w:val="50"/>
    <w:rsid w:val="009A4D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4-5">
    <w:name w:val="Grid Table 4 Accent 5"/>
    <w:basedOn w:val="a1"/>
    <w:uiPriority w:val="49"/>
    <w:rsid w:val="00D172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1"/>
    <w:uiPriority w:val="51"/>
    <w:rsid w:val="00D1725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304">
              <w:marLeft w:val="0"/>
              <w:marRight w:val="0"/>
              <w:marTop w:val="0"/>
              <w:marBottom w:val="0"/>
              <w:divBdr>
                <w:top w:val="single" w:sz="6" w:space="12" w:color="CECECE"/>
                <w:left w:val="none" w:sz="0" w:space="0" w:color="auto"/>
                <w:bottom w:val="single" w:sz="6" w:space="12" w:color="CECECE"/>
                <w:right w:val="none" w:sz="0" w:space="0" w:color="auto"/>
              </w:divBdr>
            </w:div>
            <w:div w:id="1401637582">
              <w:marLeft w:val="0"/>
              <w:marRight w:val="0"/>
              <w:marTop w:val="0"/>
              <w:marBottom w:val="0"/>
              <w:divBdr>
                <w:top w:val="single" w:sz="6" w:space="12" w:color="CECECE"/>
                <w:left w:val="none" w:sz="0" w:space="0" w:color="auto"/>
                <w:bottom w:val="single" w:sz="6" w:space="12" w:color="CECECE"/>
                <w:right w:val="none" w:sz="0" w:space="0" w:color="auto"/>
              </w:divBdr>
            </w:div>
          </w:divsChild>
        </w:div>
        <w:div w:id="34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E65B-C6DC-4BDB-8CF6-61D772D2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Patcharee-NB</dc:creator>
  <cp:keywords/>
  <dc:description/>
  <cp:lastModifiedBy>ASUS</cp:lastModifiedBy>
  <cp:revision>54</cp:revision>
  <cp:lastPrinted>2019-02-20T16:12:00Z</cp:lastPrinted>
  <dcterms:created xsi:type="dcterms:W3CDTF">2019-01-28T02:41:00Z</dcterms:created>
  <dcterms:modified xsi:type="dcterms:W3CDTF">2019-02-23T04:14:00Z</dcterms:modified>
</cp:coreProperties>
</file>